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4"/>
        </w:rPr>
        <w:t>ADVERTISEMENT</w:t>
      </w:r>
      <w:r>
        <w:rPr>
          <w:spacing w:val="-5"/>
        </w:rPr>
        <w:t> </w:t>
      </w:r>
      <w:r>
        <w:rPr>
          <w:spacing w:val="-4"/>
        </w:rPr>
        <w:t>FOR</w:t>
      </w:r>
      <w:r>
        <w:rPr>
          <w:spacing w:val="-1"/>
        </w:rPr>
        <w:t> </w:t>
      </w:r>
      <w:r>
        <w:rPr>
          <w:spacing w:val="-4"/>
        </w:rPr>
        <w:t>BIDS</w:t>
      </w:r>
    </w:p>
    <w:p>
      <w:pPr>
        <w:pStyle w:val="BodyText"/>
        <w:spacing w:before="292"/>
        <w:ind w:left="359" w:right="432"/>
      </w:pPr>
      <w:r>
        <w:rPr>
          <w:spacing w:val="-2"/>
        </w:rPr>
        <w:t>Subject</w:t>
      </w:r>
      <w:r>
        <w:rPr>
          <w:spacing w:val="-4"/>
        </w:rPr>
        <w:t> </w:t>
      </w:r>
      <w:r>
        <w:rPr>
          <w:spacing w:val="-2"/>
        </w:rPr>
        <w:t>to</w:t>
      </w:r>
      <w:r>
        <w:rPr>
          <w:spacing w:val="-4"/>
        </w:rPr>
        <w:t> </w:t>
      </w:r>
      <w:r>
        <w:rPr>
          <w:spacing w:val="-2"/>
        </w:rPr>
        <w:t>conditions</w:t>
      </w:r>
      <w:r>
        <w:rPr>
          <w:spacing w:val="-5"/>
        </w:rPr>
        <w:t> </w:t>
      </w:r>
      <w:r>
        <w:rPr>
          <w:spacing w:val="-2"/>
        </w:rPr>
        <w:t>prescribed</w:t>
      </w:r>
      <w:r>
        <w:rPr>
          <w:spacing w:val="-6"/>
        </w:rPr>
        <w:t> </w:t>
      </w:r>
      <w:r>
        <w:rPr>
          <w:spacing w:val="-2"/>
        </w:rPr>
        <w:t>by</w:t>
      </w:r>
      <w:r>
        <w:rPr>
          <w:spacing w:val="-4"/>
        </w:rPr>
        <w:t> </w:t>
      </w:r>
      <w:r>
        <w:rPr>
          <w:spacing w:val="-2"/>
        </w:rPr>
        <w:t>the</w:t>
      </w:r>
      <w:r>
        <w:rPr>
          <w:spacing w:val="-4"/>
        </w:rPr>
        <w:t> </w:t>
      </w:r>
      <w:r>
        <w:rPr>
          <w:spacing w:val="-2"/>
        </w:rPr>
        <w:t>University</w:t>
      </w:r>
      <w:r>
        <w:rPr>
          <w:spacing w:val="-4"/>
        </w:rPr>
        <w:t> </w:t>
      </w:r>
      <w:r>
        <w:rPr>
          <w:spacing w:val="-2"/>
        </w:rPr>
        <w:t>of</w:t>
      </w:r>
      <w:r>
        <w:rPr>
          <w:spacing w:val="-5"/>
        </w:rPr>
        <w:t> </w:t>
      </w:r>
      <w:r>
        <w:rPr>
          <w:spacing w:val="-2"/>
        </w:rPr>
        <w:t>California,</w:t>
      </w:r>
      <w:r>
        <w:rPr>
          <w:spacing w:val="-5"/>
        </w:rPr>
        <w:t> </w:t>
      </w:r>
      <w:r>
        <w:rPr>
          <w:spacing w:val="-2"/>
        </w:rPr>
        <w:t>San</w:t>
      </w:r>
      <w:r>
        <w:rPr>
          <w:spacing w:val="-6"/>
        </w:rPr>
        <w:t> </w:t>
      </w:r>
      <w:r>
        <w:rPr>
          <w:spacing w:val="-2"/>
        </w:rPr>
        <w:t>Francisco,</w:t>
      </w:r>
      <w:r>
        <w:rPr>
          <w:spacing w:val="-5"/>
        </w:rPr>
        <w:t> </w:t>
      </w:r>
      <w:r>
        <w:rPr>
          <w:spacing w:val="-2"/>
        </w:rPr>
        <w:t>sealed</w:t>
      </w:r>
      <w:r>
        <w:rPr>
          <w:spacing w:val="-6"/>
        </w:rPr>
        <w:t> </w:t>
      </w:r>
      <w:r>
        <w:rPr>
          <w:spacing w:val="-2"/>
        </w:rPr>
        <w:t>bids</w:t>
      </w:r>
      <w:r>
        <w:rPr>
          <w:spacing w:val="-5"/>
        </w:rPr>
        <w:t> </w:t>
      </w:r>
      <w:r>
        <w:rPr>
          <w:spacing w:val="-2"/>
        </w:rPr>
        <w:t>for</w:t>
      </w:r>
      <w:r>
        <w:rPr>
          <w:spacing w:val="-5"/>
        </w:rPr>
        <w:t> </w:t>
      </w:r>
      <w:r>
        <w:rPr>
          <w:spacing w:val="-2"/>
        </w:rPr>
        <w:t>a Long</w:t>
      </w:r>
      <w:r>
        <w:rPr>
          <w:spacing w:val="-5"/>
        </w:rPr>
        <w:t> </w:t>
      </w:r>
      <w:r>
        <w:rPr>
          <w:spacing w:val="-2"/>
        </w:rPr>
        <w:t>Form</w:t>
      </w:r>
      <w:r>
        <w:rPr>
          <w:spacing w:val="-4"/>
        </w:rPr>
        <w:t> </w:t>
      </w:r>
      <w:r>
        <w:rPr>
          <w:spacing w:val="-2"/>
        </w:rPr>
        <w:t>Lump </w:t>
      </w:r>
      <w:r>
        <w:rPr/>
        <w:t>Sum Contract are invited for the following Work:</w:t>
      </w:r>
    </w:p>
    <w:p>
      <w:pPr>
        <w:pStyle w:val="BodyText"/>
      </w:pPr>
    </w:p>
    <w:p>
      <w:pPr>
        <w:pStyle w:val="BodyText"/>
        <w:ind w:left="359" w:right="6741"/>
      </w:pPr>
      <w:r>
        <w:rPr/>
        <w:t>MB</w:t>
      </w:r>
      <w:r>
        <w:rPr>
          <w:spacing w:val="-7"/>
        </w:rPr>
        <w:t> </w:t>
      </w:r>
      <w:r>
        <w:rPr/>
        <w:t>Block</w:t>
      </w:r>
      <w:r>
        <w:rPr>
          <w:spacing w:val="-8"/>
        </w:rPr>
        <w:t> </w:t>
      </w:r>
      <w:r>
        <w:rPr/>
        <w:t>15</w:t>
      </w:r>
      <w:r>
        <w:rPr>
          <w:spacing w:val="-6"/>
        </w:rPr>
        <w:t> </w:t>
      </w:r>
      <w:r>
        <w:rPr/>
        <w:t>Interim</w:t>
      </w:r>
      <w:r>
        <w:rPr>
          <w:spacing w:val="-7"/>
        </w:rPr>
        <w:t> </w:t>
      </w:r>
      <w:r>
        <w:rPr/>
        <w:t>Public</w:t>
      </w:r>
      <w:r>
        <w:rPr>
          <w:spacing w:val="-8"/>
        </w:rPr>
        <w:t> </w:t>
      </w:r>
      <w:r>
        <w:rPr/>
        <w:t>Parking Project No.: PRJ-000591</w:t>
      </w:r>
    </w:p>
    <w:p>
      <w:pPr>
        <w:pStyle w:val="Heading2"/>
      </w:pPr>
      <w:r>
        <w:rPr>
          <w:spacing w:val="-2"/>
        </w:rPr>
        <w:t>UNIVERSITY</w:t>
      </w:r>
      <w:r>
        <w:rPr>
          <w:spacing w:val="-8"/>
        </w:rPr>
        <w:t> </w:t>
      </w:r>
      <w:r>
        <w:rPr>
          <w:spacing w:val="-2"/>
        </w:rPr>
        <w:t>OF</w:t>
      </w:r>
      <w:r>
        <w:rPr>
          <w:spacing w:val="-7"/>
        </w:rPr>
        <w:t> </w:t>
      </w:r>
      <w:r>
        <w:rPr>
          <w:spacing w:val="-2"/>
        </w:rPr>
        <w:t>CALIFORNIA,</w:t>
      </w:r>
      <w:r>
        <w:rPr>
          <w:spacing w:val="-7"/>
        </w:rPr>
        <w:t> </w:t>
      </w:r>
      <w:r>
        <w:rPr>
          <w:spacing w:val="-2"/>
        </w:rPr>
        <w:t>SAN</w:t>
      </w:r>
      <w:r>
        <w:rPr>
          <w:spacing w:val="-7"/>
        </w:rPr>
        <w:t> </w:t>
      </w:r>
      <w:r>
        <w:rPr>
          <w:spacing w:val="-2"/>
        </w:rPr>
        <w:t>FRANCISCO</w:t>
      </w:r>
    </w:p>
    <w:p>
      <w:pPr>
        <w:pStyle w:val="BodyText"/>
        <w:spacing w:before="1"/>
        <w:rPr>
          <w:b/>
        </w:rPr>
      </w:pPr>
    </w:p>
    <w:p>
      <w:pPr>
        <w:spacing w:before="0"/>
        <w:ind w:left="359" w:right="0" w:firstLine="0"/>
        <w:jc w:val="left"/>
        <w:rPr>
          <w:b/>
          <w:sz w:val="22"/>
        </w:rPr>
      </w:pPr>
      <w:r>
        <w:rPr>
          <w:b/>
          <w:sz w:val="22"/>
        </w:rPr>
        <w:t>DESCRIPTION</w:t>
      </w:r>
      <w:r>
        <w:rPr>
          <w:b/>
          <w:spacing w:val="-6"/>
          <w:sz w:val="22"/>
        </w:rPr>
        <w:t> </w:t>
      </w:r>
      <w:r>
        <w:rPr>
          <w:b/>
          <w:sz w:val="22"/>
        </w:rPr>
        <w:t>OF</w:t>
      </w:r>
      <w:r>
        <w:rPr>
          <w:b/>
          <w:spacing w:val="-3"/>
          <w:sz w:val="22"/>
        </w:rPr>
        <w:t> </w:t>
      </w:r>
      <w:r>
        <w:rPr>
          <w:b/>
          <w:spacing w:val="-4"/>
          <w:sz w:val="22"/>
        </w:rPr>
        <w:t>WORK:</w:t>
      </w:r>
    </w:p>
    <w:p>
      <w:pPr>
        <w:pStyle w:val="BodyText"/>
        <w:ind w:left="359" w:right="378"/>
      </w:pPr>
      <w:r>
        <w:rPr/>
        <w:t>Provide all labor, materials, equipment, tools, transportation, and services required for construction of approximately 118,000 gross square feet of interim public parking improvements at UCSF Mission Bay Block 15, in accordance with current</w:t>
      </w:r>
      <w:r>
        <w:rPr>
          <w:spacing w:val="-2"/>
        </w:rPr>
        <w:t> </w:t>
      </w:r>
      <w:r>
        <w:rPr/>
        <w:t>applicable codes and UCSF</w:t>
      </w:r>
      <w:r>
        <w:rPr>
          <w:spacing w:val="-1"/>
        </w:rPr>
        <w:t> </w:t>
      </w:r>
      <w:r>
        <w:rPr/>
        <w:t>parking standards and requirements. Base Scope of Work includes site clearing and preparation; earthwork, grading, and drainage; paving and pavement striping;</w:t>
      </w:r>
      <w:r>
        <w:rPr>
          <w:spacing w:val="40"/>
        </w:rPr>
        <w:t> </w:t>
      </w:r>
      <w:r>
        <w:rPr/>
        <w:t>concrete curbs, sidewalks, and related site improvements; minor modifications to private streets; planting and landscape improvements; site electrical and lighting systems; UCPD blue-light emergency communication infrastructure;</w:t>
      </w:r>
      <w:r>
        <w:rPr>
          <w:spacing w:val="-2"/>
        </w:rPr>
        <w:t> </w:t>
      </w:r>
      <w:r>
        <w:rPr/>
        <w:t>EV</w:t>
      </w:r>
      <w:r>
        <w:rPr>
          <w:spacing w:val="-3"/>
        </w:rPr>
        <w:t> </w:t>
      </w:r>
      <w:r>
        <w:rPr/>
        <w:t>parking</w:t>
      </w:r>
      <w:r>
        <w:rPr>
          <w:spacing w:val="-4"/>
        </w:rPr>
        <w:t> </w:t>
      </w:r>
      <w:r>
        <w:rPr/>
        <w:t>and</w:t>
      </w:r>
      <w:r>
        <w:rPr>
          <w:spacing w:val="-4"/>
        </w:rPr>
        <w:t> </w:t>
      </w:r>
      <w:r>
        <w:rPr/>
        <w:t>charging</w:t>
      </w:r>
      <w:r>
        <w:rPr>
          <w:spacing w:val="-4"/>
        </w:rPr>
        <w:t> </w:t>
      </w:r>
      <w:r>
        <w:rPr/>
        <w:t>infrastructure;</w:t>
      </w:r>
      <w:r>
        <w:rPr>
          <w:spacing w:val="-7"/>
        </w:rPr>
        <w:t> </w:t>
      </w:r>
      <w:r>
        <w:rPr/>
        <w:t>traffic-control</w:t>
      </w:r>
      <w:r>
        <w:rPr>
          <w:spacing w:val="-6"/>
        </w:rPr>
        <w:t> </w:t>
      </w:r>
      <w:r>
        <w:rPr/>
        <w:t>and</w:t>
      </w:r>
      <w:r>
        <w:rPr>
          <w:spacing w:val="-4"/>
        </w:rPr>
        <w:t> </w:t>
      </w:r>
      <w:r>
        <w:rPr/>
        <w:t>parking</w:t>
      </w:r>
      <w:r>
        <w:rPr>
          <w:spacing w:val="-6"/>
        </w:rPr>
        <w:t> </w:t>
      </w:r>
      <w:r>
        <w:rPr/>
        <w:t>equipment;</w:t>
      </w:r>
      <w:r>
        <w:rPr>
          <w:spacing w:val="-2"/>
        </w:rPr>
        <w:t> </w:t>
      </w:r>
      <w:r>
        <w:rPr/>
        <w:t>associated</w:t>
      </w:r>
      <w:r>
        <w:rPr>
          <w:spacing w:val="-4"/>
        </w:rPr>
        <w:t> </w:t>
      </w:r>
      <w:r>
        <w:rPr/>
        <w:t>security and low-voltage systems; and new, modified, or relocated utilities necessary for a complete and operational public parking facility.</w:t>
      </w:r>
    </w:p>
    <w:p>
      <w:pPr>
        <w:pStyle w:val="BodyText"/>
        <w:spacing w:before="268"/>
        <w:ind w:left="359" w:right="432"/>
      </w:pPr>
      <w:r>
        <w:rPr/>
        <w:t>The Work shall be phased and sequenced to maintain University operations and provide beneficial use of the northern</w:t>
      </w:r>
      <w:r>
        <w:rPr>
          <w:spacing w:val="-3"/>
        </w:rPr>
        <w:t> </w:t>
      </w:r>
      <w:r>
        <w:rPr/>
        <w:t>approximately</w:t>
      </w:r>
      <w:r>
        <w:rPr>
          <w:spacing w:val="-3"/>
        </w:rPr>
        <w:t> </w:t>
      </w:r>
      <w:r>
        <w:rPr/>
        <w:t>50</w:t>
      </w:r>
      <w:r>
        <w:rPr>
          <w:spacing w:val="-3"/>
        </w:rPr>
        <w:t> </w:t>
      </w:r>
      <w:r>
        <w:rPr/>
        <w:t>percent</w:t>
      </w:r>
      <w:r>
        <w:rPr>
          <w:spacing w:val="-4"/>
        </w:rPr>
        <w:t> </w:t>
      </w:r>
      <w:r>
        <w:rPr/>
        <w:t>of</w:t>
      </w:r>
      <w:r>
        <w:rPr>
          <w:spacing w:val="-4"/>
        </w:rPr>
        <w:t> </w:t>
      </w:r>
      <w:r>
        <w:rPr/>
        <w:t>Block</w:t>
      </w:r>
      <w:r>
        <w:rPr>
          <w:spacing w:val="-4"/>
        </w:rPr>
        <w:t> </w:t>
      </w:r>
      <w:r>
        <w:rPr/>
        <w:t>15</w:t>
      </w:r>
      <w:r>
        <w:rPr>
          <w:spacing w:val="-3"/>
        </w:rPr>
        <w:t> </w:t>
      </w:r>
      <w:r>
        <w:rPr/>
        <w:t>(PHASE</w:t>
      </w:r>
      <w:r>
        <w:rPr>
          <w:spacing w:val="-2"/>
        </w:rPr>
        <w:t> </w:t>
      </w:r>
      <w:r>
        <w:rPr/>
        <w:t>1</w:t>
      </w:r>
      <w:r>
        <w:rPr>
          <w:spacing w:val="-1"/>
        </w:rPr>
        <w:t> </w:t>
      </w:r>
      <w:r>
        <w:rPr/>
        <w:t>AREA)</w:t>
      </w:r>
      <w:r>
        <w:rPr>
          <w:spacing w:val="-2"/>
        </w:rPr>
        <w:t> </w:t>
      </w:r>
      <w:r>
        <w:rPr/>
        <w:t>for</w:t>
      </w:r>
      <w:r>
        <w:rPr>
          <w:spacing w:val="-2"/>
        </w:rPr>
        <w:t> </w:t>
      </w:r>
      <w:r>
        <w:rPr/>
        <w:t>University</w:t>
      </w:r>
      <w:r>
        <w:rPr>
          <w:spacing w:val="-1"/>
        </w:rPr>
        <w:t> </w:t>
      </w:r>
      <w:r>
        <w:rPr/>
        <w:t>parking</w:t>
      </w:r>
      <w:r>
        <w:rPr>
          <w:spacing w:val="-3"/>
        </w:rPr>
        <w:t> </w:t>
      </w:r>
      <w:r>
        <w:rPr/>
        <w:t>and</w:t>
      </w:r>
      <w:r>
        <w:rPr>
          <w:spacing w:val="-3"/>
        </w:rPr>
        <w:t> </w:t>
      </w:r>
      <w:r>
        <w:rPr/>
        <w:t>construction</w:t>
      </w:r>
      <w:r>
        <w:rPr>
          <w:spacing w:val="-3"/>
        </w:rPr>
        <w:t> </w:t>
      </w:r>
      <w:r>
        <w:rPr/>
        <w:t>laydown no later than </w:t>
      </w:r>
      <w:r>
        <w:rPr>
          <w:b/>
        </w:rPr>
        <w:t>November 1, 2026</w:t>
      </w:r>
      <w:r>
        <w:rPr/>
        <w:t>.</w:t>
      </w:r>
      <w:r>
        <w:rPr>
          <w:spacing w:val="40"/>
        </w:rPr>
        <w:t> </w:t>
      </w:r>
      <w:r>
        <w:rPr/>
        <w:t>During Phase 1, the University will continue to occupy portions of the northern area. University-stored items and operations will be relocated within Block 15, as practicable, to mutually agreeable locations to permit completion of the required Work.</w:t>
      </w:r>
    </w:p>
    <w:p>
      <w:pPr>
        <w:pStyle w:val="BodyText"/>
        <w:spacing w:before="267"/>
        <w:ind w:left="359"/>
      </w:pPr>
      <w:r>
        <w:rPr/>
        <w:t>This</w:t>
      </w:r>
      <w:r>
        <w:rPr>
          <w:spacing w:val="-3"/>
        </w:rPr>
        <w:t> </w:t>
      </w:r>
      <w:r>
        <w:rPr/>
        <w:t>Project</w:t>
      </w:r>
      <w:r>
        <w:rPr>
          <w:spacing w:val="-2"/>
        </w:rPr>
        <w:t> </w:t>
      </w:r>
      <w:r>
        <w:rPr/>
        <w:t>is</w:t>
      </w:r>
      <w:r>
        <w:rPr>
          <w:spacing w:val="-5"/>
        </w:rPr>
        <w:t> </w:t>
      </w:r>
      <w:r>
        <w:rPr/>
        <w:t>divided</w:t>
      </w:r>
      <w:r>
        <w:rPr>
          <w:spacing w:val="-3"/>
        </w:rPr>
        <w:t> </w:t>
      </w:r>
      <w:r>
        <w:rPr/>
        <w:t>into</w:t>
      </w:r>
      <w:r>
        <w:rPr>
          <w:spacing w:val="-4"/>
        </w:rPr>
        <w:t> </w:t>
      </w:r>
      <w:r>
        <w:rPr/>
        <w:t>three</w:t>
      </w:r>
      <w:r>
        <w:rPr>
          <w:spacing w:val="-2"/>
        </w:rPr>
        <w:t> </w:t>
      </w:r>
      <w:r>
        <w:rPr/>
        <w:t>(3)</w:t>
      </w:r>
      <w:r>
        <w:rPr>
          <w:spacing w:val="-4"/>
        </w:rPr>
        <w:t> </w:t>
      </w:r>
      <w:r>
        <w:rPr>
          <w:spacing w:val="-2"/>
        </w:rPr>
        <w:t>Phases.</w:t>
      </w:r>
    </w:p>
    <w:p>
      <w:pPr>
        <w:pStyle w:val="BodyText"/>
      </w:pPr>
    </w:p>
    <w:p>
      <w:pPr>
        <w:pStyle w:val="BodyText"/>
        <w:ind w:left="359" w:right="432"/>
      </w:pPr>
      <w:r>
        <w:rPr/>
        <w:t>Phase 1 consists of: Complete major intrusive Work within the PHASE 1 AREA sufficiently in advance of the November</w:t>
      </w:r>
      <w:r>
        <w:rPr>
          <w:spacing w:val="-5"/>
        </w:rPr>
        <w:t> </w:t>
      </w:r>
      <w:r>
        <w:rPr/>
        <w:t>1,</w:t>
      </w:r>
      <w:r>
        <w:rPr>
          <w:spacing w:val="-5"/>
        </w:rPr>
        <w:t> </w:t>
      </w:r>
      <w:r>
        <w:rPr/>
        <w:t>2026</w:t>
      </w:r>
      <w:r>
        <w:rPr>
          <w:spacing w:val="-2"/>
        </w:rPr>
        <w:t> </w:t>
      </w:r>
      <w:r>
        <w:rPr/>
        <w:t>turnover</w:t>
      </w:r>
      <w:r>
        <w:rPr>
          <w:spacing w:val="-3"/>
        </w:rPr>
        <w:t> </w:t>
      </w:r>
      <w:r>
        <w:rPr/>
        <w:t>to</w:t>
      </w:r>
      <w:r>
        <w:rPr>
          <w:spacing w:val="-4"/>
        </w:rPr>
        <w:t> </w:t>
      </w:r>
      <w:r>
        <w:rPr/>
        <w:t>permit</w:t>
      </w:r>
      <w:r>
        <w:rPr>
          <w:spacing w:val="-2"/>
        </w:rPr>
        <w:t> </w:t>
      </w:r>
      <w:r>
        <w:rPr/>
        <w:t>safe</w:t>
      </w:r>
      <w:r>
        <w:rPr>
          <w:spacing w:val="-2"/>
        </w:rPr>
        <w:t> </w:t>
      </w:r>
      <w:r>
        <w:rPr/>
        <w:t>and</w:t>
      </w:r>
      <w:r>
        <w:rPr>
          <w:spacing w:val="-4"/>
        </w:rPr>
        <w:t> </w:t>
      </w:r>
      <w:r>
        <w:rPr/>
        <w:t>practical</w:t>
      </w:r>
      <w:r>
        <w:rPr>
          <w:spacing w:val="-3"/>
        </w:rPr>
        <w:t> </w:t>
      </w:r>
      <w:r>
        <w:rPr/>
        <w:t>exclusive</w:t>
      </w:r>
      <w:r>
        <w:rPr>
          <w:spacing w:val="-2"/>
        </w:rPr>
        <w:t> </w:t>
      </w:r>
      <w:r>
        <w:rPr/>
        <w:t>use</w:t>
      </w:r>
      <w:r>
        <w:rPr>
          <w:spacing w:val="-5"/>
        </w:rPr>
        <w:t> </w:t>
      </w:r>
      <w:r>
        <w:rPr/>
        <w:t>of</w:t>
      </w:r>
      <w:r>
        <w:rPr>
          <w:spacing w:val="-3"/>
        </w:rPr>
        <w:t> </w:t>
      </w:r>
      <w:r>
        <w:rPr/>
        <w:t>the</w:t>
      </w:r>
      <w:r>
        <w:rPr>
          <w:spacing w:val="-2"/>
        </w:rPr>
        <w:t> </w:t>
      </w:r>
      <w:r>
        <w:rPr/>
        <w:t>designated</w:t>
      </w:r>
      <w:r>
        <w:rPr>
          <w:spacing w:val="-4"/>
        </w:rPr>
        <w:t> </w:t>
      </w:r>
      <w:r>
        <w:rPr/>
        <w:t>area</w:t>
      </w:r>
      <w:r>
        <w:rPr>
          <w:spacing w:val="-3"/>
        </w:rPr>
        <w:t> </w:t>
      </w:r>
      <w:r>
        <w:rPr/>
        <w:t>by</w:t>
      </w:r>
      <w:r>
        <w:rPr>
          <w:spacing w:val="-2"/>
        </w:rPr>
        <w:t> </w:t>
      </w:r>
      <w:r>
        <w:rPr/>
        <w:t>the</w:t>
      </w:r>
      <w:r>
        <w:rPr>
          <w:spacing w:val="-2"/>
        </w:rPr>
        <w:t> </w:t>
      </w:r>
      <w:r>
        <w:rPr/>
        <w:t>University for parking and laydown. Major intrusive Work includes, but is not limited to, underground utilities and raceways, trenching, backfill, paving, concrete foundations and equipment bases, and other Work that would materially interfere with University use. Following turnover, only minor Work that can be safely performed without materially interfering with University operations may remain within the occupied area. Such Work, including</w:t>
      </w:r>
      <w:r>
        <w:rPr>
          <w:spacing w:val="-2"/>
        </w:rPr>
        <w:t> </w:t>
      </w:r>
      <w:r>
        <w:rPr/>
        <w:t>wire pulling,</w:t>
      </w:r>
      <w:r>
        <w:rPr>
          <w:spacing w:val="-1"/>
        </w:rPr>
        <w:t> </w:t>
      </w:r>
      <w:r>
        <w:rPr/>
        <w:t>installation</w:t>
      </w:r>
      <w:r>
        <w:rPr>
          <w:spacing w:val="-4"/>
        </w:rPr>
        <w:t> </w:t>
      </w:r>
      <w:r>
        <w:rPr/>
        <w:t>or</w:t>
      </w:r>
      <w:r>
        <w:rPr>
          <w:spacing w:val="-1"/>
        </w:rPr>
        <w:t> </w:t>
      </w:r>
      <w:r>
        <w:rPr/>
        <w:t>erection</w:t>
      </w:r>
      <w:r>
        <w:rPr>
          <w:spacing w:val="-4"/>
        </w:rPr>
        <w:t> </w:t>
      </w:r>
      <w:r>
        <w:rPr/>
        <w:t>of</w:t>
      </w:r>
      <w:r>
        <w:rPr>
          <w:spacing w:val="-1"/>
        </w:rPr>
        <w:t> </w:t>
      </w:r>
      <w:r>
        <w:rPr/>
        <w:t>site-lighting</w:t>
      </w:r>
      <w:r>
        <w:rPr>
          <w:spacing w:val="-2"/>
        </w:rPr>
        <w:t> </w:t>
      </w:r>
      <w:r>
        <w:rPr/>
        <w:t>equipment,</w:t>
      </w:r>
      <w:r>
        <w:rPr>
          <w:spacing w:val="-3"/>
        </w:rPr>
        <w:t> </w:t>
      </w:r>
      <w:r>
        <w:rPr/>
        <w:t>testing,</w:t>
      </w:r>
      <w:r>
        <w:rPr>
          <w:spacing w:val="-3"/>
        </w:rPr>
        <w:t> </w:t>
      </w:r>
      <w:r>
        <w:rPr/>
        <w:t>and</w:t>
      </w:r>
      <w:r>
        <w:rPr>
          <w:spacing w:val="-2"/>
        </w:rPr>
        <w:t> </w:t>
      </w:r>
      <w:r>
        <w:rPr/>
        <w:t>similar</w:t>
      </w:r>
      <w:r>
        <w:rPr>
          <w:spacing w:val="-1"/>
        </w:rPr>
        <w:t> </w:t>
      </w:r>
      <w:r>
        <w:rPr/>
        <w:t>activities,</w:t>
      </w:r>
      <w:r>
        <w:rPr>
          <w:spacing w:val="-3"/>
        </w:rPr>
        <w:t> </w:t>
      </w:r>
      <w:r>
        <w:rPr/>
        <w:t>shall</w:t>
      </w:r>
      <w:r>
        <w:rPr>
          <w:spacing w:val="-4"/>
        </w:rPr>
        <w:t> </w:t>
      </w:r>
      <w:r>
        <w:rPr/>
        <w:t>be performed only with advance University approval and coordination and may require off-hours or weekend </w:t>
      </w:r>
      <w:r>
        <w:rPr>
          <w:spacing w:val="-2"/>
        </w:rPr>
        <w:t>Work.</w:t>
      </w:r>
    </w:p>
    <w:p>
      <w:pPr>
        <w:pStyle w:val="BodyText"/>
      </w:pPr>
    </w:p>
    <w:p>
      <w:pPr>
        <w:pStyle w:val="BodyText"/>
        <w:ind w:left="358" w:right="432"/>
      </w:pPr>
      <w:r>
        <w:rPr/>
        <w:t>Phase</w:t>
      </w:r>
      <w:r>
        <w:rPr>
          <w:spacing w:val="-4"/>
        </w:rPr>
        <w:t> </w:t>
      </w:r>
      <w:r>
        <w:rPr/>
        <w:t>2</w:t>
      </w:r>
      <w:r>
        <w:rPr>
          <w:spacing w:val="-1"/>
        </w:rPr>
        <w:t> </w:t>
      </w:r>
      <w:r>
        <w:rPr/>
        <w:t>consists</w:t>
      </w:r>
      <w:r>
        <w:rPr>
          <w:spacing w:val="-4"/>
        </w:rPr>
        <w:t> </w:t>
      </w:r>
      <w:r>
        <w:rPr/>
        <w:t>of:</w:t>
      </w:r>
      <w:r>
        <w:rPr>
          <w:spacing w:val="-1"/>
        </w:rPr>
        <w:t> </w:t>
      </w:r>
      <w:r>
        <w:rPr/>
        <w:t>Following</w:t>
      </w:r>
      <w:r>
        <w:rPr>
          <w:spacing w:val="-3"/>
        </w:rPr>
        <w:t> </w:t>
      </w:r>
      <w:r>
        <w:rPr/>
        <w:t>turnover</w:t>
      </w:r>
      <w:r>
        <w:rPr>
          <w:spacing w:val="-4"/>
        </w:rPr>
        <w:t> </w:t>
      </w:r>
      <w:r>
        <w:rPr/>
        <w:t>of</w:t>
      </w:r>
      <w:r>
        <w:rPr>
          <w:spacing w:val="-2"/>
        </w:rPr>
        <w:t> </w:t>
      </w:r>
      <w:r>
        <w:rPr/>
        <w:t>the</w:t>
      </w:r>
      <w:r>
        <w:rPr>
          <w:spacing w:val="-4"/>
        </w:rPr>
        <w:t> </w:t>
      </w:r>
      <w:r>
        <w:rPr/>
        <w:t>PHASE</w:t>
      </w:r>
      <w:r>
        <w:rPr>
          <w:spacing w:val="-4"/>
        </w:rPr>
        <w:t> </w:t>
      </w:r>
      <w:r>
        <w:rPr/>
        <w:t>1</w:t>
      </w:r>
      <w:r>
        <w:rPr>
          <w:spacing w:val="-3"/>
        </w:rPr>
        <w:t> </w:t>
      </w:r>
      <w:r>
        <w:rPr/>
        <w:t>AREA,</w:t>
      </w:r>
      <w:r>
        <w:rPr>
          <w:spacing w:val="-2"/>
        </w:rPr>
        <w:t> </w:t>
      </w:r>
      <w:r>
        <w:rPr/>
        <w:t>complete</w:t>
      </w:r>
      <w:r>
        <w:rPr>
          <w:spacing w:val="-1"/>
        </w:rPr>
        <w:t> </w:t>
      </w:r>
      <w:r>
        <w:rPr/>
        <w:t>all</w:t>
      </w:r>
      <w:r>
        <w:rPr>
          <w:spacing w:val="-2"/>
        </w:rPr>
        <w:t> </w:t>
      </w:r>
      <w:r>
        <w:rPr/>
        <w:t>remaining</w:t>
      </w:r>
      <w:r>
        <w:rPr>
          <w:spacing w:val="-3"/>
        </w:rPr>
        <w:t> </w:t>
      </w:r>
      <w:r>
        <w:rPr/>
        <w:t>Base</w:t>
      </w:r>
      <w:r>
        <w:rPr>
          <w:spacing w:val="-1"/>
        </w:rPr>
        <w:t> </w:t>
      </w:r>
      <w:r>
        <w:rPr/>
        <w:t>Scope</w:t>
      </w:r>
      <w:r>
        <w:rPr>
          <w:spacing w:val="-4"/>
        </w:rPr>
        <w:t> </w:t>
      </w:r>
      <w:r>
        <w:rPr/>
        <w:t>of</w:t>
      </w:r>
      <w:r>
        <w:rPr>
          <w:spacing w:val="-4"/>
        </w:rPr>
        <w:t> </w:t>
      </w:r>
      <w:r>
        <w:rPr/>
        <w:t>Work</w:t>
      </w:r>
      <w:r>
        <w:rPr>
          <w:spacing w:val="-1"/>
        </w:rPr>
        <w:t> </w:t>
      </w:r>
      <w:r>
        <w:rPr/>
        <w:t>within the stipulated Contract Time while maintaining University access and operations within occupied portions of Block 15 with the exception of the installation of EV Charging Stations. Coordinate Work affecting occupied areas with the University in advance.</w:t>
      </w:r>
    </w:p>
    <w:p>
      <w:pPr>
        <w:pStyle w:val="BodyText"/>
        <w:spacing w:before="267"/>
        <w:ind w:left="358"/>
      </w:pPr>
      <w:r>
        <w:rPr/>
        <w:t>Phase</w:t>
      </w:r>
      <w:r>
        <w:rPr>
          <w:spacing w:val="-5"/>
        </w:rPr>
        <w:t> </w:t>
      </w:r>
      <w:r>
        <w:rPr/>
        <w:t>3</w:t>
      </w:r>
      <w:r>
        <w:rPr>
          <w:spacing w:val="-2"/>
        </w:rPr>
        <w:t> </w:t>
      </w:r>
      <w:r>
        <w:rPr/>
        <w:t>consists</w:t>
      </w:r>
      <w:r>
        <w:rPr>
          <w:spacing w:val="-5"/>
        </w:rPr>
        <w:t> </w:t>
      </w:r>
      <w:r>
        <w:rPr/>
        <w:t>of:</w:t>
      </w:r>
      <w:r>
        <w:rPr>
          <w:spacing w:val="-2"/>
        </w:rPr>
        <w:t> </w:t>
      </w:r>
      <w:r>
        <w:rPr/>
        <w:t>Installation</w:t>
      </w:r>
      <w:r>
        <w:rPr>
          <w:spacing w:val="-6"/>
        </w:rPr>
        <w:t> </w:t>
      </w:r>
      <w:r>
        <w:rPr/>
        <w:t>of</w:t>
      </w:r>
      <w:r>
        <w:rPr>
          <w:spacing w:val="-3"/>
        </w:rPr>
        <w:t> </w:t>
      </w:r>
      <w:r>
        <w:rPr/>
        <w:t>EV</w:t>
      </w:r>
      <w:r>
        <w:rPr>
          <w:spacing w:val="-6"/>
        </w:rPr>
        <w:t> </w:t>
      </w:r>
      <w:r>
        <w:rPr/>
        <w:t>Charging</w:t>
      </w:r>
      <w:r>
        <w:rPr>
          <w:spacing w:val="-3"/>
        </w:rPr>
        <w:t> </w:t>
      </w:r>
      <w:r>
        <w:rPr>
          <w:spacing w:val="-2"/>
        </w:rPr>
        <w:t>Stations</w:t>
      </w:r>
    </w:p>
    <w:p>
      <w:pPr>
        <w:pStyle w:val="BodyText"/>
        <w:spacing w:after="0"/>
        <w:sectPr>
          <w:headerReference w:type="default" r:id="rId5"/>
          <w:footerReference w:type="default" r:id="rId6"/>
          <w:type w:val="continuous"/>
          <w:pgSz w:w="12240" w:h="15840"/>
          <w:pgMar w:header="751" w:footer="931" w:top="1380" w:bottom="1120" w:left="720" w:right="720"/>
          <w:pgNumType w:start="1"/>
        </w:sectPr>
      </w:pPr>
    </w:p>
    <w:p>
      <w:pPr>
        <w:pStyle w:val="Heading2"/>
        <w:spacing w:before="46"/>
        <w:ind w:left="360"/>
      </w:pPr>
      <w:r>
        <w:rPr>
          <w:spacing w:val="-2"/>
        </w:rPr>
        <w:t>BIDDER</w:t>
      </w:r>
      <w:r>
        <w:rPr>
          <w:spacing w:val="-5"/>
        </w:rPr>
        <w:t> </w:t>
      </w:r>
      <w:r>
        <w:rPr>
          <w:spacing w:val="-2"/>
        </w:rPr>
        <w:t>QUALIFICATIONS:</w:t>
      </w:r>
    </w:p>
    <w:p>
      <w:pPr>
        <w:pStyle w:val="BodyText"/>
        <w:rPr>
          <w:b/>
        </w:rPr>
      </w:pPr>
    </w:p>
    <w:p>
      <w:pPr>
        <w:pStyle w:val="BodyText"/>
        <w:ind w:left="359" w:right="307"/>
      </w:pPr>
      <w:r>
        <w:rPr>
          <w:b/>
        </w:rPr>
        <w:t>Contractor:</w:t>
      </w:r>
      <w:r>
        <w:rPr>
          <w:b/>
          <w:spacing w:val="40"/>
        </w:rPr>
        <w:t> </w:t>
      </w:r>
      <w:r>
        <w:rPr/>
        <w:t>To be eligible for consideration for award, bidders must have the minimum experience of successfully</w:t>
      </w:r>
      <w:r>
        <w:rPr>
          <w:spacing w:val="-3"/>
        </w:rPr>
        <w:t> </w:t>
      </w:r>
      <w:r>
        <w:rPr/>
        <w:t>completing</w:t>
      </w:r>
      <w:r>
        <w:rPr>
          <w:spacing w:val="-3"/>
        </w:rPr>
        <w:t> </w:t>
      </w:r>
      <w:r>
        <w:rPr/>
        <w:t>at</w:t>
      </w:r>
      <w:r>
        <w:rPr>
          <w:spacing w:val="-2"/>
        </w:rPr>
        <w:t> </w:t>
      </w:r>
      <w:r>
        <w:rPr/>
        <w:t>least</w:t>
      </w:r>
      <w:r>
        <w:rPr>
          <w:spacing w:val="-2"/>
        </w:rPr>
        <w:t> </w:t>
      </w:r>
      <w:r>
        <w:rPr/>
        <w:t>two</w:t>
      </w:r>
      <w:r>
        <w:rPr>
          <w:spacing w:val="-2"/>
        </w:rPr>
        <w:t> </w:t>
      </w:r>
      <w:r>
        <w:rPr/>
        <w:t>(2)</w:t>
      </w:r>
      <w:r>
        <w:rPr>
          <w:spacing w:val="-3"/>
        </w:rPr>
        <w:t> </w:t>
      </w:r>
      <w:r>
        <w:rPr/>
        <w:t>comparable</w:t>
      </w:r>
      <w:r>
        <w:rPr>
          <w:spacing w:val="-2"/>
        </w:rPr>
        <w:t> </w:t>
      </w:r>
      <w:r>
        <w:rPr/>
        <w:t>projects,</w:t>
      </w:r>
      <w:r>
        <w:rPr>
          <w:spacing w:val="-4"/>
        </w:rPr>
        <w:t> </w:t>
      </w:r>
      <w:r>
        <w:rPr/>
        <w:t>with</w:t>
      </w:r>
      <w:r>
        <w:rPr>
          <w:spacing w:val="-3"/>
        </w:rPr>
        <w:t> </w:t>
      </w:r>
      <w:r>
        <w:rPr/>
        <w:t>a</w:t>
      </w:r>
      <w:r>
        <w:rPr>
          <w:spacing w:val="-4"/>
        </w:rPr>
        <w:t> </w:t>
      </w:r>
      <w:r>
        <w:rPr/>
        <w:t>construction</w:t>
      </w:r>
      <w:r>
        <w:rPr>
          <w:spacing w:val="-5"/>
        </w:rPr>
        <w:t> </w:t>
      </w:r>
      <w:r>
        <w:rPr/>
        <w:t>contract</w:t>
      </w:r>
      <w:r>
        <w:rPr>
          <w:spacing w:val="-2"/>
        </w:rPr>
        <w:t> </w:t>
      </w:r>
      <w:r>
        <w:rPr/>
        <w:t>amount</w:t>
      </w:r>
      <w:r>
        <w:rPr>
          <w:spacing w:val="-4"/>
        </w:rPr>
        <w:t> </w:t>
      </w:r>
      <w:r>
        <w:rPr/>
        <w:t>of</w:t>
      </w:r>
      <w:r>
        <w:rPr>
          <w:spacing w:val="-4"/>
        </w:rPr>
        <w:t> </w:t>
      </w:r>
      <w:r>
        <w:rPr/>
        <w:t>$1,000,000 or greater within the last ten (10) years of the bid opening date.</w:t>
      </w:r>
    </w:p>
    <w:p>
      <w:pPr>
        <w:pStyle w:val="Heading2"/>
        <w:spacing w:before="267"/>
      </w:pPr>
      <w:r>
        <w:rPr>
          <w:spacing w:val="-2"/>
        </w:rPr>
        <w:t>PROCEDURES:</w:t>
      </w:r>
    </w:p>
    <w:p>
      <w:pPr>
        <w:pStyle w:val="BodyText"/>
        <w:ind w:left="359" w:right="432"/>
      </w:pPr>
      <w:r>
        <w:rPr/>
        <w:t>Bidding</w:t>
      </w:r>
      <w:r>
        <w:rPr>
          <w:spacing w:val="-3"/>
        </w:rPr>
        <w:t> </w:t>
      </w:r>
      <w:r>
        <w:rPr/>
        <w:t>Documents</w:t>
      </w:r>
      <w:r>
        <w:rPr>
          <w:spacing w:val="-4"/>
        </w:rPr>
        <w:t> </w:t>
      </w:r>
      <w:r>
        <w:rPr/>
        <w:t>will</w:t>
      </w:r>
      <w:r>
        <w:rPr>
          <w:spacing w:val="-2"/>
        </w:rPr>
        <w:t> </w:t>
      </w:r>
      <w:r>
        <w:rPr/>
        <w:t>be</w:t>
      </w:r>
      <w:r>
        <w:rPr>
          <w:spacing w:val="-4"/>
        </w:rPr>
        <w:t> </w:t>
      </w:r>
      <w:r>
        <w:rPr/>
        <w:t>available</w:t>
      </w:r>
      <w:r>
        <w:rPr>
          <w:spacing w:val="-3"/>
        </w:rPr>
        <w:t> </w:t>
      </w:r>
      <w:r>
        <w:rPr/>
        <w:t>to</w:t>
      </w:r>
      <w:r>
        <w:rPr>
          <w:spacing w:val="-3"/>
        </w:rPr>
        <w:t> </w:t>
      </w:r>
      <w:r>
        <w:rPr/>
        <w:t>Bidders</w:t>
      </w:r>
      <w:r>
        <w:rPr>
          <w:spacing w:val="-4"/>
        </w:rPr>
        <w:t> </w:t>
      </w:r>
      <w:r>
        <w:rPr/>
        <w:t>on</w:t>
      </w:r>
      <w:r>
        <w:rPr>
          <w:spacing w:val="-3"/>
        </w:rPr>
        <w:t> </w:t>
      </w:r>
      <w:r>
        <w:rPr/>
        <w:t>September</w:t>
      </w:r>
      <w:r>
        <w:rPr>
          <w:spacing w:val="-4"/>
        </w:rPr>
        <w:t> </w:t>
      </w:r>
      <w:r>
        <w:rPr/>
        <w:t>11,</w:t>
      </w:r>
      <w:r>
        <w:rPr>
          <w:spacing w:val="-4"/>
        </w:rPr>
        <w:t> </w:t>
      </w:r>
      <w:r>
        <w:rPr/>
        <w:t>2026</w:t>
      </w:r>
      <w:r>
        <w:rPr>
          <w:spacing w:val="-4"/>
        </w:rPr>
        <w:t> </w:t>
      </w:r>
      <w:r>
        <w:rPr/>
        <w:t>on</w:t>
      </w:r>
      <w:r>
        <w:rPr>
          <w:spacing w:val="-3"/>
        </w:rPr>
        <w:t> </w:t>
      </w:r>
      <w:r>
        <w:rPr/>
        <w:t>BuildingConnected.</w:t>
      </w:r>
      <w:r>
        <w:rPr>
          <w:spacing w:val="40"/>
        </w:rPr>
        <w:t> </w:t>
      </w:r>
      <w:r>
        <w:rPr/>
        <w:t>Visit</w:t>
      </w:r>
      <w:r>
        <w:rPr>
          <w:spacing w:val="-4"/>
        </w:rPr>
        <w:t> </w:t>
      </w:r>
      <w:r>
        <w:rPr/>
        <w:t>the University of California Public Plan Room at </w:t>
      </w:r>
      <w:hyperlink r:id="rId7">
        <w:r>
          <w:rPr>
            <w:color w:val="467885"/>
            <w:spacing w:val="-2"/>
            <w:u w:val="single" w:color="467885"/>
          </w:rPr>
          <w:t>https://app.buildingconnected.com/public/654ab4b90da0a10035053c78</w:t>
        </w:r>
      </w:hyperlink>
    </w:p>
    <w:p>
      <w:pPr>
        <w:pStyle w:val="BodyText"/>
        <w:spacing w:before="1"/>
      </w:pPr>
    </w:p>
    <w:p>
      <w:pPr>
        <w:pStyle w:val="BodyText"/>
        <w:spacing w:before="1"/>
        <w:ind w:left="360" w:right="432"/>
      </w:pPr>
      <w:r>
        <w:rPr>
          <w:b/>
        </w:rPr>
        <w:t>A</w:t>
      </w:r>
      <w:r>
        <w:rPr>
          <w:b/>
          <w:spacing w:val="-5"/>
        </w:rPr>
        <w:t> </w:t>
      </w:r>
      <w:r>
        <w:rPr>
          <w:b/>
        </w:rPr>
        <w:t>mandatory</w:t>
      </w:r>
      <w:r>
        <w:rPr>
          <w:b/>
          <w:spacing w:val="-5"/>
        </w:rPr>
        <w:t> </w:t>
      </w:r>
      <w:r>
        <w:rPr>
          <w:b/>
        </w:rPr>
        <w:t>Pre-Bid</w:t>
      </w:r>
      <w:r>
        <w:rPr>
          <w:b/>
          <w:spacing w:val="-7"/>
        </w:rPr>
        <w:t> </w:t>
      </w:r>
      <w:r>
        <w:rPr>
          <w:b/>
        </w:rPr>
        <w:t>Conference</w:t>
      </w:r>
      <w:r>
        <w:rPr>
          <w:b/>
          <w:spacing w:val="-6"/>
        </w:rPr>
        <w:t> </w:t>
      </w:r>
      <w:r>
        <w:rPr>
          <w:b/>
        </w:rPr>
        <w:t>and</w:t>
      </w:r>
      <w:r>
        <w:rPr>
          <w:b/>
          <w:spacing w:val="-7"/>
        </w:rPr>
        <w:t> </w:t>
      </w:r>
      <w:r>
        <w:rPr>
          <w:b/>
        </w:rPr>
        <w:t>mandatory</w:t>
      </w:r>
      <w:r>
        <w:rPr>
          <w:b/>
          <w:spacing w:val="-5"/>
        </w:rPr>
        <w:t> </w:t>
      </w:r>
      <w:r>
        <w:rPr>
          <w:b/>
        </w:rPr>
        <w:t>Pre-Bid</w:t>
      </w:r>
      <w:r>
        <w:rPr>
          <w:b/>
          <w:spacing w:val="-7"/>
        </w:rPr>
        <w:t> </w:t>
      </w:r>
      <w:r>
        <w:rPr>
          <w:b/>
        </w:rPr>
        <w:t>Job</w:t>
      </w:r>
      <w:r>
        <w:rPr>
          <w:b/>
          <w:spacing w:val="-7"/>
        </w:rPr>
        <w:t> </w:t>
      </w:r>
      <w:r>
        <w:rPr>
          <w:b/>
        </w:rPr>
        <w:t>Walk</w:t>
      </w:r>
      <w:r>
        <w:rPr>
          <w:b/>
          <w:spacing w:val="-6"/>
        </w:rPr>
        <w:t> </w:t>
      </w:r>
      <w:r>
        <w:rPr/>
        <w:t>will</w:t>
      </w:r>
      <w:r>
        <w:rPr>
          <w:spacing w:val="-3"/>
        </w:rPr>
        <w:t> </w:t>
      </w:r>
      <w:r>
        <w:rPr/>
        <w:t>be</w:t>
      </w:r>
      <w:r>
        <w:rPr>
          <w:spacing w:val="-5"/>
        </w:rPr>
        <w:t> </w:t>
      </w:r>
      <w:r>
        <w:rPr/>
        <w:t>conducted</w:t>
      </w:r>
      <w:r>
        <w:rPr>
          <w:spacing w:val="-6"/>
        </w:rPr>
        <w:t> </w:t>
      </w:r>
      <w:r>
        <w:rPr/>
        <w:t>on</w:t>
      </w:r>
      <w:r>
        <w:rPr>
          <w:spacing w:val="-6"/>
        </w:rPr>
        <w:t> </w:t>
      </w:r>
      <w:r>
        <w:rPr>
          <w:u w:val="single"/>
        </w:rPr>
        <w:t>September</w:t>
      </w:r>
      <w:r>
        <w:rPr>
          <w:spacing w:val="-6"/>
          <w:u w:val="single"/>
        </w:rPr>
        <w:t> </w:t>
      </w:r>
      <w:r>
        <w:rPr>
          <w:u w:val="single"/>
        </w:rPr>
        <w:t>17,</w:t>
      </w:r>
      <w:r>
        <w:rPr>
          <w:spacing w:val="-6"/>
          <w:u w:val="single"/>
        </w:rPr>
        <w:t> </w:t>
      </w:r>
      <w:r>
        <w:rPr>
          <w:u w:val="single"/>
        </w:rPr>
        <w:t>2026</w:t>
      </w:r>
      <w:r>
        <w:rPr>
          <w:u w:val="none"/>
        </w:rPr>
        <w:t> beginning</w:t>
      </w:r>
      <w:r>
        <w:rPr>
          <w:spacing w:val="-11"/>
          <w:u w:val="none"/>
        </w:rPr>
        <w:t> </w:t>
      </w:r>
      <w:r>
        <w:rPr>
          <w:u w:val="none"/>
        </w:rPr>
        <w:t>promptly</w:t>
      </w:r>
      <w:r>
        <w:rPr>
          <w:spacing w:val="-5"/>
          <w:u w:val="none"/>
        </w:rPr>
        <w:t> </w:t>
      </w:r>
      <w:r>
        <w:rPr>
          <w:u w:val="none"/>
        </w:rPr>
        <w:t>at</w:t>
      </w:r>
      <w:r>
        <w:rPr>
          <w:spacing w:val="-5"/>
          <w:u w:val="none"/>
        </w:rPr>
        <w:t> </w:t>
      </w:r>
      <w:r>
        <w:rPr>
          <w:u w:val="single"/>
        </w:rPr>
        <w:t>10:00</w:t>
      </w:r>
      <w:r>
        <w:rPr>
          <w:spacing w:val="-5"/>
          <w:u w:val="single"/>
        </w:rPr>
        <w:t> </w:t>
      </w:r>
      <w:r>
        <w:rPr>
          <w:u w:val="single"/>
        </w:rPr>
        <w:t>AM</w:t>
      </w:r>
      <w:r>
        <w:rPr>
          <w:u w:val="none"/>
        </w:rPr>
        <w:t>.</w:t>
      </w:r>
      <w:r>
        <w:rPr>
          <w:spacing w:val="30"/>
          <w:u w:val="none"/>
        </w:rPr>
        <w:t> </w:t>
      </w:r>
      <w:r>
        <w:rPr>
          <w:u w:val="none"/>
        </w:rPr>
        <w:t>Participants</w:t>
      </w:r>
      <w:r>
        <w:rPr>
          <w:spacing w:val="-10"/>
          <w:u w:val="none"/>
        </w:rPr>
        <w:t> </w:t>
      </w:r>
      <w:r>
        <w:rPr>
          <w:u w:val="none"/>
        </w:rPr>
        <w:t>shall</w:t>
      </w:r>
      <w:r>
        <w:rPr>
          <w:spacing w:val="-10"/>
          <w:u w:val="none"/>
        </w:rPr>
        <w:t> </w:t>
      </w:r>
      <w:r>
        <w:rPr>
          <w:u w:val="none"/>
        </w:rPr>
        <w:t>meet</w:t>
      </w:r>
      <w:r>
        <w:rPr>
          <w:spacing w:val="-10"/>
          <w:u w:val="none"/>
        </w:rPr>
        <w:t> </w:t>
      </w:r>
      <w:r>
        <w:rPr>
          <w:u w:val="none"/>
        </w:rPr>
        <w:t>at</w:t>
      </w:r>
      <w:r>
        <w:rPr>
          <w:spacing w:val="-9"/>
          <w:u w:val="none"/>
        </w:rPr>
        <w:t> </w:t>
      </w:r>
      <w:r>
        <w:rPr>
          <w:u w:val="single"/>
        </w:rPr>
        <w:t>UCSF</w:t>
      </w:r>
      <w:r>
        <w:rPr>
          <w:spacing w:val="-10"/>
          <w:u w:val="single"/>
        </w:rPr>
        <w:t> </w:t>
      </w:r>
      <w:r>
        <w:rPr>
          <w:u w:val="single"/>
        </w:rPr>
        <w:t>Mission</w:t>
      </w:r>
      <w:r>
        <w:rPr>
          <w:spacing w:val="-11"/>
          <w:u w:val="single"/>
        </w:rPr>
        <w:t> </w:t>
      </w:r>
      <w:r>
        <w:rPr>
          <w:u w:val="single"/>
        </w:rPr>
        <w:t>Bay</w:t>
      </w:r>
      <w:r>
        <w:rPr>
          <w:spacing w:val="-10"/>
          <w:u w:val="single"/>
        </w:rPr>
        <w:t> </w:t>
      </w:r>
      <w:r>
        <w:rPr>
          <w:u w:val="single"/>
        </w:rPr>
        <w:t>-</w:t>
      </w:r>
      <w:r>
        <w:rPr>
          <w:spacing w:val="-10"/>
          <w:u w:val="single"/>
        </w:rPr>
        <w:t> </w:t>
      </w:r>
      <w:r>
        <w:rPr>
          <w:u w:val="single"/>
        </w:rPr>
        <w:t>Block</w:t>
      </w:r>
      <w:r>
        <w:rPr>
          <w:spacing w:val="-10"/>
          <w:u w:val="single"/>
        </w:rPr>
        <w:t> </w:t>
      </w:r>
      <w:r>
        <w:rPr>
          <w:u w:val="single"/>
        </w:rPr>
        <w:t>15,</w:t>
      </w:r>
      <w:r>
        <w:rPr>
          <w:spacing w:val="-12"/>
          <w:u w:val="single"/>
        </w:rPr>
        <w:t> </w:t>
      </w:r>
      <w:r>
        <w:rPr>
          <w:u w:val="single"/>
        </w:rPr>
        <w:t>750</w:t>
      </w:r>
      <w:r>
        <w:rPr>
          <w:spacing w:val="-10"/>
          <w:u w:val="single"/>
        </w:rPr>
        <w:t> </w:t>
      </w:r>
      <w:r>
        <w:rPr>
          <w:u w:val="single"/>
        </w:rPr>
        <w:t>Nelson</w:t>
      </w:r>
      <w:r>
        <w:rPr>
          <w:spacing w:val="-10"/>
          <w:u w:val="single"/>
        </w:rPr>
        <w:t> </w:t>
      </w:r>
      <w:r>
        <w:rPr>
          <w:u w:val="single"/>
        </w:rPr>
        <w:t>Rising</w:t>
      </w:r>
      <w:r>
        <w:rPr>
          <w:spacing w:val="-10"/>
          <w:u w:val="single"/>
        </w:rPr>
        <w:t> </w:t>
      </w:r>
      <w:r>
        <w:rPr>
          <w:u w:val="single"/>
        </w:rPr>
        <w:t>Lane</w:t>
      </w:r>
      <w:r>
        <w:rPr>
          <w:u w:val="none"/>
        </w:rPr>
        <w:t> </w:t>
      </w:r>
      <w:r>
        <w:rPr>
          <w:u w:val="single"/>
        </w:rPr>
        <w:t>San</w:t>
      </w:r>
      <w:r>
        <w:rPr>
          <w:spacing w:val="-13"/>
          <w:u w:val="single"/>
        </w:rPr>
        <w:t> </w:t>
      </w:r>
      <w:r>
        <w:rPr>
          <w:u w:val="single"/>
        </w:rPr>
        <w:t>Francisco,</w:t>
      </w:r>
      <w:r>
        <w:rPr>
          <w:spacing w:val="-12"/>
          <w:u w:val="single"/>
        </w:rPr>
        <w:t> </w:t>
      </w:r>
      <w:r>
        <w:rPr>
          <w:u w:val="single"/>
        </w:rPr>
        <w:t>CA</w:t>
      </w:r>
      <w:r>
        <w:rPr>
          <w:spacing w:val="-13"/>
          <w:u w:val="single"/>
        </w:rPr>
        <w:t> </w:t>
      </w:r>
      <w:r>
        <w:rPr>
          <w:u w:val="single"/>
        </w:rPr>
        <w:t>94158</w:t>
      </w:r>
      <w:r>
        <w:rPr>
          <w:u w:val="none"/>
        </w:rPr>
        <w:t>.</w:t>
      </w:r>
      <w:r>
        <w:rPr>
          <w:spacing w:val="53"/>
          <w:u w:val="none"/>
        </w:rPr>
        <w:t> </w:t>
      </w:r>
      <w:r>
        <w:rPr>
          <w:u w:val="none"/>
        </w:rPr>
        <w:t>Only</w:t>
      </w:r>
      <w:r>
        <w:rPr>
          <w:spacing w:val="-12"/>
          <w:u w:val="none"/>
        </w:rPr>
        <w:t> </w:t>
      </w:r>
      <w:r>
        <w:rPr>
          <w:u w:val="none"/>
        </w:rPr>
        <w:t>bidders</w:t>
      </w:r>
      <w:r>
        <w:rPr>
          <w:spacing w:val="-13"/>
          <w:u w:val="none"/>
        </w:rPr>
        <w:t> </w:t>
      </w:r>
      <w:r>
        <w:rPr>
          <w:u w:val="none"/>
        </w:rPr>
        <w:t>who</w:t>
      </w:r>
      <w:r>
        <w:rPr>
          <w:spacing w:val="-12"/>
          <w:u w:val="none"/>
        </w:rPr>
        <w:t> </w:t>
      </w:r>
      <w:r>
        <w:rPr>
          <w:u w:val="none"/>
        </w:rPr>
        <w:t>participate</w:t>
      </w:r>
      <w:r>
        <w:rPr>
          <w:spacing w:val="-12"/>
          <w:u w:val="none"/>
        </w:rPr>
        <w:t> </w:t>
      </w:r>
      <w:r>
        <w:rPr>
          <w:u w:val="none"/>
        </w:rPr>
        <w:t>in</w:t>
      </w:r>
      <w:r>
        <w:rPr>
          <w:spacing w:val="-13"/>
          <w:u w:val="none"/>
        </w:rPr>
        <w:t> </w:t>
      </w:r>
      <w:r>
        <w:rPr>
          <w:u w:val="none"/>
        </w:rPr>
        <w:t>both</w:t>
      </w:r>
      <w:r>
        <w:rPr>
          <w:spacing w:val="-12"/>
          <w:u w:val="none"/>
        </w:rPr>
        <w:t> </w:t>
      </w:r>
      <w:r>
        <w:rPr>
          <w:u w:val="none"/>
        </w:rPr>
        <w:t>the</w:t>
      </w:r>
      <w:r>
        <w:rPr>
          <w:spacing w:val="-13"/>
          <w:u w:val="none"/>
        </w:rPr>
        <w:t> </w:t>
      </w:r>
      <w:r>
        <w:rPr>
          <w:u w:val="none"/>
        </w:rPr>
        <w:t>Conference</w:t>
      </w:r>
      <w:r>
        <w:rPr>
          <w:spacing w:val="-12"/>
          <w:u w:val="none"/>
        </w:rPr>
        <w:t> </w:t>
      </w:r>
      <w:r>
        <w:rPr>
          <w:u w:val="none"/>
        </w:rPr>
        <w:t>and</w:t>
      </w:r>
      <w:r>
        <w:rPr>
          <w:spacing w:val="-13"/>
          <w:u w:val="none"/>
        </w:rPr>
        <w:t> </w:t>
      </w:r>
      <w:r>
        <w:rPr>
          <w:u w:val="none"/>
        </w:rPr>
        <w:t>the</w:t>
      </w:r>
      <w:r>
        <w:rPr>
          <w:spacing w:val="-12"/>
          <w:u w:val="none"/>
        </w:rPr>
        <w:t> </w:t>
      </w:r>
      <w:r>
        <w:rPr>
          <w:u w:val="none"/>
        </w:rPr>
        <w:t>Job</w:t>
      </w:r>
      <w:r>
        <w:rPr>
          <w:spacing w:val="-12"/>
          <w:u w:val="none"/>
        </w:rPr>
        <w:t> </w:t>
      </w:r>
      <w:r>
        <w:rPr>
          <w:u w:val="none"/>
        </w:rPr>
        <w:t>Walk</w:t>
      </w:r>
      <w:r>
        <w:rPr>
          <w:spacing w:val="-13"/>
          <w:u w:val="none"/>
        </w:rPr>
        <w:t> </w:t>
      </w:r>
      <w:r>
        <w:rPr>
          <w:u w:val="none"/>
        </w:rPr>
        <w:t>in</w:t>
      </w:r>
      <w:r>
        <w:rPr>
          <w:spacing w:val="-12"/>
          <w:u w:val="none"/>
        </w:rPr>
        <w:t> </w:t>
      </w:r>
      <w:r>
        <w:rPr>
          <w:u w:val="none"/>
        </w:rPr>
        <w:t>their</w:t>
      </w:r>
      <w:r>
        <w:rPr>
          <w:spacing w:val="-13"/>
          <w:u w:val="none"/>
        </w:rPr>
        <w:t> </w:t>
      </w:r>
      <w:r>
        <w:rPr>
          <w:u w:val="none"/>
        </w:rPr>
        <w:t>entirety will</w:t>
      </w:r>
      <w:r>
        <w:rPr>
          <w:spacing w:val="-8"/>
          <w:u w:val="none"/>
        </w:rPr>
        <w:t> </w:t>
      </w:r>
      <w:r>
        <w:rPr>
          <w:u w:val="none"/>
        </w:rPr>
        <w:t>be</w:t>
      </w:r>
      <w:r>
        <w:rPr>
          <w:spacing w:val="-7"/>
          <w:u w:val="none"/>
        </w:rPr>
        <w:t> </w:t>
      </w:r>
      <w:r>
        <w:rPr>
          <w:u w:val="none"/>
        </w:rPr>
        <w:t>allowed</w:t>
      </w:r>
      <w:r>
        <w:rPr>
          <w:spacing w:val="-8"/>
          <w:u w:val="none"/>
        </w:rPr>
        <w:t> </w:t>
      </w:r>
      <w:r>
        <w:rPr>
          <w:u w:val="none"/>
        </w:rPr>
        <w:t>to</w:t>
      </w:r>
      <w:r>
        <w:rPr>
          <w:spacing w:val="-7"/>
          <w:u w:val="none"/>
        </w:rPr>
        <w:t> </w:t>
      </w:r>
      <w:r>
        <w:rPr>
          <w:u w:val="none"/>
        </w:rPr>
        <w:t>bid</w:t>
      </w:r>
      <w:r>
        <w:rPr>
          <w:spacing w:val="-8"/>
          <w:u w:val="none"/>
        </w:rPr>
        <w:t> </w:t>
      </w:r>
      <w:r>
        <w:rPr>
          <w:u w:val="none"/>
        </w:rPr>
        <w:t>on</w:t>
      </w:r>
      <w:r>
        <w:rPr>
          <w:spacing w:val="-8"/>
          <w:u w:val="none"/>
        </w:rPr>
        <w:t> </w:t>
      </w:r>
      <w:r>
        <w:rPr>
          <w:u w:val="none"/>
        </w:rPr>
        <w:t>the</w:t>
      </w:r>
      <w:r>
        <w:rPr>
          <w:spacing w:val="-7"/>
          <w:u w:val="none"/>
        </w:rPr>
        <w:t> </w:t>
      </w:r>
      <w:r>
        <w:rPr>
          <w:u w:val="none"/>
        </w:rPr>
        <w:t>Project</w:t>
      </w:r>
      <w:r>
        <w:rPr>
          <w:spacing w:val="-9"/>
          <w:u w:val="none"/>
        </w:rPr>
        <w:t> </w:t>
      </w:r>
      <w:r>
        <w:rPr>
          <w:u w:val="none"/>
        </w:rPr>
        <w:t>as</w:t>
      </w:r>
      <w:r>
        <w:rPr>
          <w:spacing w:val="-8"/>
          <w:u w:val="none"/>
        </w:rPr>
        <w:t> </w:t>
      </w:r>
      <w:r>
        <w:rPr>
          <w:u w:val="none"/>
        </w:rPr>
        <w:t>prime</w:t>
      </w:r>
      <w:r>
        <w:rPr>
          <w:spacing w:val="-7"/>
          <w:u w:val="none"/>
        </w:rPr>
        <w:t> </w:t>
      </w:r>
      <w:r>
        <w:rPr>
          <w:u w:val="none"/>
        </w:rPr>
        <w:t>contractors.</w:t>
      </w:r>
      <w:r>
        <w:rPr>
          <w:spacing w:val="37"/>
          <w:u w:val="none"/>
        </w:rPr>
        <w:t> </w:t>
      </w:r>
      <w:r>
        <w:rPr>
          <w:u w:val="none"/>
        </w:rPr>
        <w:t>For</w:t>
      </w:r>
      <w:r>
        <w:rPr>
          <w:spacing w:val="-8"/>
          <w:u w:val="none"/>
        </w:rPr>
        <w:t> </w:t>
      </w:r>
      <w:r>
        <w:rPr>
          <w:u w:val="none"/>
        </w:rPr>
        <w:t>further</w:t>
      </w:r>
      <w:r>
        <w:rPr>
          <w:spacing w:val="-8"/>
          <w:u w:val="none"/>
        </w:rPr>
        <w:t> </w:t>
      </w:r>
      <w:r>
        <w:rPr>
          <w:u w:val="none"/>
        </w:rPr>
        <w:t>information,</w:t>
      </w:r>
      <w:r>
        <w:rPr>
          <w:spacing w:val="-8"/>
          <w:u w:val="none"/>
        </w:rPr>
        <w:t> </w:t>
      </w:r>
      <w:r>
        <w:rPr>
          <w:u w:val="none"/>
        </w:rPr>
        <w:t>contact</w:t>
      </w:r>
      <w:r>
        <w:rPr>
          <w:spacing w:val="-7"/>
          <w:u w:val="none"/>
        </w:rPr>
        <w:t> </w:t>
      </w:r>
      <w:r>
        <w:rPr>
          <w:u w:val="none"/>
        </w:rPr>
        <w:t>University's</w:t>
      </w:r>
      <w:r>
        <w:rPr>
          <w:spacing w:val="-8"/>
          <w:u w:val="none"/>
        </w:rPr>
        <w:t> </w:t>
      </w:r>
      <w:r>
        <w:rPr>
          <w:u w:val="none"/>
        </w:rPr>
        <w:t>Project Manager,</w:t>
      </w:r>
      <w:r>
        <w:rPr>
          <w:spacing w:val="40"/>
          <w:u w:val="none"/>
        </w:rPr>
        <w:t> </w:t>
      </w:r>
      <w:r>
        <w:rPr>
          <w:u w:val="none"/>
        </w:rPr>
        <w:t>Ted Meyer at 415-290-6095.</w:t>
      </w:r>
    </w:p>
    <w:p>
      <w:pPr>
        <w:pStyle w:val="BodyText"/>
        <w:spacing w:before="267"/>
        <w:ind w:left="359"/>
      </w:pPr>
      <w:r>
        <w:rPr>
          <w:spacing w:val="-2"/>
        </w:rPr>
        <w:t>The</w:t>
      </w:r>
      <w:r>
        <w:rPr>
          <w:spacing w:val="-7"/>
        </w:rPr>
        <w:t> </w:t>
      </w:r>
      <w:r>
        <w:rPr>
          <w:spacing w:val="-2"/>
        </w:rPr>
        <w:t>Electrical</w:t>
      </w:r>
      <w:r>
        <w:rPr>
          <w:spacing w:val="-8"/>
        </w:rPr>
        <w:t> </w:t>
      </w:r>
      <w:r>
        <w:rPr>
          <w:spacing w:val="-2"/>
        </w:rPr>
        <w:t>Contractors</w:t>
      </w:r>
      <w:r>
        <w:rPr>
          <w:spacing w:val="-7"/>
        </w:rPr>
        <w:t> </w:t>
      </w:r>
      <w:r>
        <w:rPr>
          <w:spacing w:val="-2"/>
        </w:rPr>
        <w:t>are</w:t>
      </w:r>
      <w:r>
        <w:rPr>
          <w:spacing w:val="-6"/>
        </w:rPr>
        <w:t> </w:t>
      </w:r>
      <w:r>
        <w:rPr>
          <w:i/>
          <w:spacing w:val="-2"/>
          <w:u w:val="single"/>
        </w:rPr>
        <w:t>recommended</w:t>
      </w:r>
      <w:r>
        <w:rPr>
          <w:i/>
          <w:spacing w:val="-9"/>
          <w:u w:val="none"/>
        </w:rPr>
        <w:t> </w:t>
      </w:r>
      <w:r>
        <w:rPr>
          <w:spacing w:val="-2"/>
          <w:u w:val="none"/>
        </w:rPr>
        <w:t>to</w:t>
      </w:r>
      <w:r>
        <w:rPr>
          <w:spacing w:val="-5"/>
          <w:u w:val="none"/>
        </w:rPr>
        <w:t> </w:t>
      </w:r>
      <w:r>
        <w:rPr>
          <w:spacing w:val="-2"/>
          <w:u w:val="none"/>
        </w:rPr>
        <w:t>attend</w:t>
      </w:r>
      <w:r>
        <w:rPr>
          <w:spacing w:val="-11"/>
          <w:u w:val="none"/>
        </w:rPr>
        <w:t> </w:t>
      </w:r>
      <w:r>
        <w:rPr>
          <w:spacing w:val="-2"/>
          <w:u w:val="none"/>
        </w:rPr>
        <w:t>the</w:t>
      </w:r>
      <w:r>
        <w:rPr>
          <w:spacing w:val="-7"/>
          <w:u w:val="none"/>
        </w:rPr>
        <w:t> </w:t>
      </w:r>
      <w:r>
        <w:rPr>
          <w:spacing w:val="-2"/>
          <w:u w:val="none"/>
        </w:rPr>
        <w:t>mandatory</w:t>
      </w:r>
      <w:r>
        <w:rPr>
          <w:spacing w:val="-6"/>
          <w:u w:val="none"/>
        </w:rPr>
        <w:t> </w:t>
      </w:r>
      <w:r>
        <w:rPr>
          <w:spacing w:val="-2"/>
          <w:u w:val="none"/>
        </w:rPr>
        <w:t>Pre-Bid</w:t>
      </w:r>
      <w:r>
        <w:rPr>
          <w:spacing w:val="-8"/>
          <w:u w:val="none"/>
        </w:rPr>
        <w:t> </w:t>
      </w:r>
      <w:r>
        <w:rPr>
          <w:spacing w:val="-2"/>
          <w:u w:val="none"/>
        </w:rPr>
        <w:t>Conference</w:t>
      </w:r>
      <w:r>
        <w:rPr>
          <w:spacing w:val="-7"/>
          <w:u w:val="none"/>
        </w:rPr>
        <w:t> </w:t>
      </w:r>
      <w:r>
        <w:rPr>
          <w:spacing w:val="-2"/>
          <w:u w:val="none"/>
        </w:rPr>
        <w:t>and</w:t>
      </w:r>
      <w:r>
        <w:rPr>
          <w:spacing w:val="-7"/>
          <w:u w:val="none"/>
        </w:rPr>
        <w:t> </w:t>
      </w:r>
      <w:r>
        <w:rPr>
          <w:spacing w:val="-2"/>
          <w:u w:val="none"/>
        </w:rPr>
        <w:t>Pre-Bid</w:t>
      </w:r>
      <w:r>
        <w:rPr>
          <w:spacing w:val="-8"/>
          <w:u w:val="none"/>
        </w:rPr>
        <w:t> </w:t>
      </w:r>
      <w:r>
        <w:rPr>
          <w:spacing w:val="-2"/>
          <w:u w:val="none"/>
        </w:rPr>
        <w:t>Job</w:t>
      </w:r>
      <w:r>
        <w:rPr>
          <w:spacing w:val="-7"/>
          <w:u w:val="none"/>
        </w:rPr>
        <w:t> </w:t>
      </w:r>
      <w:r>
        <w:rPr>
          <w:spacing w:val="-2"/>
          <w:u w:val="none"/>
        </w:rPr>
        <w:t>Walk.</w:t>
      </w:r>
    </w:p>
    <w:p>
      <w:pPr>
        <w:pStyle w:val="BodyText"/>
        <w:spacing w:before="1"/>
      </w:pPr>
    </w:p>
    <w:p>
      <w:pPr>
        <w:pStyle w:val="BodyText"/>
        <w:ind w:left="360" w:right="432"/>
      </w:pPr>
      <w:r>
        <w:rPr/>
        <w:t>To be allowed to submit a bid, Bidders must have the minimum experience set forth in the Contractor’s Statement of Experience (Exhibit 24). Bidders must fill out the aforementioned Contractor’s Statement of Experience</w:t>
      </w:r>
      <w:r>
        <w:rPr>
          <w:spacing w:val="-1"/>
        </w:rPr>
        <w:t> </w:t>
      </w:r>
      <w:r>
        <w:rPr/>
        <w:t>(Exhibit</w:t>
      </w:r>
      <w:r>
        <w:rPr>
          <w:spacing w:val="-1"/>
        </w:rPr>
        <w:t> </w:t>
      </w:r>
      <w:r>
        <w:rPr/>
        <w:t>24)</w:t>
      </w:r>
      <w:r>
        <w:rPr>
          <w:spacing w:val="-2"/>
        </w:rPr>
        <w:t> </w:t>
      </w:r>
      <w:r>
        <w:rPr/>
        <w:t>and</w:t>
      </w:r>
      <w:r>
        <w:rPr>
          <w:spacing w:val="-5"/>
        </w:rPr>
        <w:t> </w:t>
      </w:r>
      <w:r>
        <w:rPr/>
        <w:t>submit</w:t>
      </w:r>
      <w:r>
        <w:rPr>
          <w:spacing w:val="-1"/>
        </w:rPr>
        <w:t> </w:t>
      </w:r>
      <w:r>
        <w:rPr/>
        <w:t>it</w:t>
      </w:r>
      <w:r>
        <w:rPr>
          <w:spacing w:val="-1"/>
        </w:rPr>
        <w:t> </w:t>
      </w:r>
      <w:r>
        <w:rPr/>
        <w:t>by</w:t>
      </w:r>
      <w:r>
        <w:rPr>
          <w:spacing w:val="-3"/>
        </w:rPr>
        <w:t> </w:t>
      </w:r>
      <w:r>
        <w:rPr>
          <w:u w:val="single"/>
        </w:rPr>
        <w:t>September</w:t>
      </w:r>
      <w:r>
        <w:rPr>
          <w:spacing w:val="-4"/>
          <w:u w:val="single"/>
        </w:rPr>
        <w:t> </w:t>
      </w:r>
      <w:r>
        <w:rPr>
          <w:u w:val="single"/>
        </w:rPr>
        <w:t>22,</w:t>
      </w:r>
      <w:r>
        <w:rPr>
          <w:spacing w:val="-2"/>
          <w:u w:val="single"/>
        </w:rPr>
        <w:t> </w:t>
      </w:r>
      <w:r>
        <w:rPr>
          <w:u w:val="single"/>
        </w:rPr>
        <w:t>2026,</w:t>
      </w:r>
      <w:r>
        <w:rPr>
          <w:spacing w:val="-2"/>
          <w:u w:val="single"/>
        </w:rPr>
        <w:t> </w:t>
      </w:r>
      <w:r>
        <w:rPr>
          <w:u w:val="single"/>
        </w:rPr>
        <w:t>2:00</w:t>
      </w:r>
      <w:r>
        <w:rPr>
          <w:spacing w:val="-3"/>
          <w:u w:val="single"/>
        </w:rPr>
        <w:t> </w:t>
      </w:r>
      <w:r>
        <w:rPr>
          <w:u w:val="single"/>
        </w:rPr>
        <w:t>PM</w:t>
      </w:r>
      <w:r>
        <w:rPr>
          <w:spacing w:val="-1"/>
          <w:u w:val="none"/>
        </w:rPr>
        <w:t> </w:t>
      </w:r>
      <w:r>
        <w:rPr>
          <w:u w:val="none"/>
        </w:rPr>
        <w:t>and</w:t>
      </w:r>
      <w:r>
        <w:rPr>
          <w:spacing w:val="-3"/>
          <w:u w:val="none"/>
        </w:rPr>
        <w:t> </w:t>
      </w:r>
      <w:r>
        <w:rPr>
          <w:u w:val="none"/>
        </w:rPr>
        <w:t>will</w:t>
      </w:r>
      <w:r>
        <w:rPr>
          <w:spacing w:val="-5"/>
          <w:u w:val="none"/>
        </w:rPr>
        <w:t> </w:t>
      </w:r>
      <w:r>
        <w:rPr>
          <w:u w:val="none"/>
        </w:rPr>
        <w:t>only</w:t>
      </w:r>
      <w:r>
        <w:rPr>
          <w:spacing w:val="-1"/>
          <w:u w:val="none"/>
        </w:rPr>
        <w:t> </w:t>
      </w:r>
      <w:r>
        <w:rPr>
          <w:u w:val="none"/>
        </w:rPr>
        <w:t>be</w:t>
      </w:r>
      <w:r>
        <w:rPr>
          <w:spacing w:val="-1"/>
          <w:u w:val="none"/>
        </w:rPr>
        <w:t> </w:t>
      </w:r>
      <w:r>
        <w:rPr>
          <w:u w:val="none"/>
        </w:rPr>
        <w:t>received</w:t>
      </w:r>
      <w:r>
        <w:rPr>
          <w:spacing w:val="-3"/>
          <w:u w:val="none"/>
        </w:rPr>
        <w:t> </w:t>
      </w:r>
      <w:r>
        <w:rPr>
          <w:u w:val="none"/>
        </w:rPr>
        <w:t>using</w:t>
      </w:r>
      <w:r>
        <w:rPr>
          <w:spacing w:val="-3"/>
          <w:u w:val="none"/>
        </w:rPr>
        <w:t> </w:t>
      </w:r>
      <w:r>
        <w:rPr>
          <w:u w:val="none"/>
        </w:rPr>
        <w:t>Building Connected. </w:t>
      </w:r>
      <w:r>
        <w:rPr>
          <w:u w:val="single"/>
        </w:rPr>
        <w:t>Use the “Messages” tab to attach</w:t>
      </w:r>
      <w:r>
        <w:rPr>
          <w:u w:val="none"/>
        </w:rPr>
        <w:t>. Submit with a message subject of “Contractor’s Statement of Experience – Company Name.”</w:t>
      </w:r>
    </w:p>
    <w:p>
      <w:pPr>
        <w:pStyle w:val="BodyText"/>
        <w:spacing w:before="267"/>
        <w:ind w:left="359" w:right="432"/>
      </w:pPr>
      <w:r>
        <w:rPr/>
        <w:t>Bidders</w:t>
      </w:r>
      <w:r>
        <w:rPr>
          <w:spacing w:val="-1"/>
        </w:rPr>
        <w:t> </w:t>
      </w:r>
      <w:r>
        <w:rPr/>
        <w:t>will</w:t>
      </w:r>
      <w:r>
        <w:rPr>
          <w:spacing w:val="-1"/>
        </w:rPr>
        <w:t> </w:t>
      </w:r>
      <w:r>
        <w:rPr/>
        <w:t>be</w:t>
      </w:r>
      <w:r>
        <w:rPr>
          <w:spacing w:val="-3"/>
        </w:rPr>
        <w:t> </w:t>
      </w:r>
      <w:r>
        <w:rPr/>
        <w:t>notified</w:t>
      </w:r>
      <w:r>
        <w:rPr>
          <w:spacing w:val="-2"/>
        </w:rPr>
        <w:t> </w:t>
      </w:r>
      <w:r>
        <w:rPr/>
        <w:t>whether</w:t>
      </w:r>
      <w:r>
        <w:rPr>
          <w:spacing w:val="-3"/>
        </w:rPr>
        <w:t> </w:t>
      </w:r>
      <w:r>
        <w:rPr/>
        <w:t>or</w:t>
      </w:r>
      <w:r>
        <w:rPr>
          <w:spacing w:val="-1"/>
        </w:rPr>
        <w:t> </w:t>
      </w:r>
      <w:r>
        <w:rPr/>
        <w:t>not</w:t>
      </w:r>
      <w:r>
        <w:rPr>
          <w:spacing w:val="-3"/>
        </w:rPr>
        <w:t> </w:t>
      </w:r>
      <w:r>
        <w:rPr/>
        <w:t>they</w:t>
      </w:r>
      <w:r>
        <w:rPr>
          <w:spacing w:val="-2"/>
        </w:rPr>
        <w:t> </w:t>
      </w:r>
      <w:r>
        <w:rPr/>
        <w:t>are allowed</w:t>
      </w:r>
      <w:r>
        <w:rPr>
          <w:spacing w:val="-2"/>
        </w:rPr>
        <w:t> </w:t>
      </w:r>
      <w:r>
        <w:rPr/>
        <w:t>to</w:t>
      </w:r>
      <w:r>
        <w:rPr>
          <w:spacing w:val="-2"/>
        </w:rPr>
        <w:t> </w:t>
      </w:r>
      <w:r>
        <w:rPr/>
        <w:t>submit a</w:t>
      </w:r>
      <w:r>
        <w:rPr>
          <w:spacing w:val="-1"/>
        </w:rPr>
        <w:t> </w:t>
      </w:r>
      <w:r>
        <w:rPr/>
        <w:t>bid</w:t>
      </w:r>
      <w:r>
        <w:rPr>
          <w:spacing w:val="-2"/>
        </w:rPr>
        <w:t> </w:t>
      </w:r>
      <w:r>
        <w:rPr/>
        <w:t>for</w:t>
      </w:r>
      <w:r>
        <w:rPr>
          <w:spacing w:val="-1"/>
        </w:rPr>
        <w:t> </w:t>
      </w:r>
      <w:r>
        <w:rPr/>
        <w:t>this</w:t>
      </w:r>
      <w:r>
        <w:rPr>
          <w:spacing w:val="-6"/>
        </w:rPr>
        <w:t> </w:t>
      </w:r>
      <w:r>
        <w:rPr/>
        <w:t>project within</w:t>
      </w:r>
      <w:r>
        <w:rPr>
          <w:spacing w:val="-2"/>
        </w:rPr>
        <w:t> </w:t>
      </w:r>
      <w:r>
        <w:rPr/>
        <w:t>five</w:t>
      </w:r>
      <w:r>
        <w:rPr>
          <w:spacing w:val="-3"/>
        </w:rPr>
        <w:t> </w:t>
      </w:r>
      <w:r>
        <w:rPr/>
        <w:t>(5)</w:t>
      </w:r>
      <w:r>
        <w:rPr>
          <w:spacing w:val="-1"/>
        </w:rPr>
        <w:t> </w:t>
      </w:r>
      <w:r>
        <w:rPr/>
        <w:t>business days of the due date of the Contractor’s Statement of Experience (Exhibit 24).</w:t>
      </w:r>
    </w:p>
    <w:p>
      <w:pPr>
        <w:pStyle w:val="BodyText"/>
        <w:spacing w:before="1"/>
      </w:pPr>
    </w:p>
    <w:p>
      <w:pPr>
        <w:pStyle w:val="BodyText"/>
        <w:ind w:left="360" w:hanging="1"/>
      </w:pPr>
      <w:r>
        <w:rPr/>
        <w:t>If</w:t>
      </w:r>
      <w:r>
        <w:rPr>
          <w:spacing w:val="-5"/>
        </w:rPr>
        <w:t> </w:t>
      </w:r>
      <w:r>
        <w:rPr/>
        <w:t>you</w:t>
      </w:r>
      <w:r>
        <w:rPr>
          <w:spacing w:val="-5"/>
        </w:rPr>
        <w:t> </w:t>
      </w:r>
      <w:r>
        <w:rPr/>
        <w:t>have</w:t>
      </w:r>
      <w:r>
        <w:rPr>
          <w:spacing w:val="-6"/>
        </w:rPr>
        <w:t> </w:t>
      </w:r>
      <w:r>
        <w:rPr/>
        <w:t>any</w:t>
      </w:r>
      <w:r>
        <w:rPr>
          <w:spacing w:val="-3"/>
        </w:rPr>
        <w:t> </w:t>
      </w:r>
      <w:r>
        <w:rPr/>
        <w:t>issues</w:t>
      </w:r>
      <w:r>
        <w:rPr>
          <w:spacing w:val="-7"/>
        </w:rPr>
        <w:t> </w:t>
      </w:r>
      <w:r>
        <w:rPr/>
        <w:t>using</w:t>
      </w:r>
      <w:r>
        <w:rPr>
          <w:spacing w:val="-5"/>
        </w:rPr>
        <w:t> </w:t>
      </w:r>
      <w:r>
        <w:rPr/>
        <w:t>BuildingConnected,</w:t>
      </w:r>
      <w:r>
        <w:rPr>
          <w:spacing w:val="-7"/>
        </w:rPr>
        <w:t> </w:t>
      </w:r>
      <w:r>
        <w:rPr/>
        <w:t>go</w:t>
      </w:r>
      <w:r>
        <w:rPr>
          <w:spacing w:val="-6"/>
        </w:rPr>
        <w:t> </w:t>
      </w:r>
      <w:r>
        <w:rPr/>
        <w:t>to</w:t>
      </w:r>
      <w:r>
        <w:rPr>
          <w:spacing w:val="-6"/>
        </w:rPr>
        <w:t> </w:t>
      </w:r>
      <w:r>
        <w:rPr/>
        <w:t>their</w:t>
      </w:r>
      <w:r>
        <w:rPr>
          <w:spacing w:val="-4"/>
        </w:rPr>
        <w:t> </w:t>
      </w:r>
      <w:r>
        <w:rPr>
          <w:u w:val="single"/>
        </w:rPr>
        <w:t>support</w:t>
      </w:r>
      <w:r>
        <w:rPr>
          <w:spacing w:val="-4"/>
          <w:u w:val="single"/>
        </w:rPr>
        <w:t> </w:t>
      </w:r>
      <w:r>
        <w:rPr>
          <w:u w:val="single"/>
        </w:rPr>
        <w:t>hub</w:t>
      </w:r>
      <w:r>
        <w:rPr>
          <w:spacing w:val="-2"/>
          <w:u w:val="none"/>
        </w:rPr>
        <w:t> </w:t>
      </w:r>
      <w:r>
        <w:rPr>
          <w:u w:val="none"/>
        </w:rPr>
        <w:t>and</w:t>
      </w:r>
      <w:r>
        <w:rPr>
          <w:spacing w:val="-3"/>
          <w:u w:val="none"/>
        </w:rPr>
        <w:t> </w:t>
      </w:r>
      <w:r>
        <w:rPr>
          <w:u w:val="none"/>
        </w:rPr>
        <w:t>click</w:t>
      </w:r>
      <w:r>
        <w:rPr>
          <w:spacing w:val="-6"/>
          <w:u w:val="none"/>
        </w:rPr>
        <w:t> </w:t>
      </w:r>
      <w:r>
        <w:rPr>
          <w:u w:val="none"/>
        </w:rPr>
        <w:t>the</w:t>
      </w:r>
      <w:r>
        <w:rPr>
          <w:spacing w:val="-4"/>
          <w:u w:val="none"/>
        </w:rPr>
        <w:t> </w:t>
      </w:r>
      <w:r>
        <w:rPr>
          <w:u w:val="none"/>
        </w:rPr>
        <w:t>'?'</w:t>
      </w:r>
      <w:r>
        <w:rPr>
          <w:spacing w:val="-7"/>
          <w:u w:val="none"/>
        </w:rPr>
        <w:t> </w:t>
      </w:r>
      <w:r>
        <w:rPr>
          <w:u w:val="none"/>
        </w:rPr>
        <w:t>symbol</w:t>
      </w:r>
      <w:r>
        <w:rPr>
          <w:spacing w:val="-3"/>
          <w:u w:val="none"/>
        </w:rPr>
        <w:t> </w:t>
      </w:r>
      <w:r>
        <w:rPr>
          <w:u w:val="none"/>
        </w:rPr>
        <w:t>at</w:t>
      </w:r>
      <w:r>
        <w:rPr>
          <w:spacing w:val="-6"/>
          <w:u w:val="none"/>
        </w:rPr>
        <w:t> </w:t>
      </w:r>
      <w:r>
        <w:rPr>
          <w:u w:val="none"/>
        </w:rPr>
        <w:t>the</w:t>
      </w:r>
      <w:r>
        <w:rPr>
          <w:spacing w:val="-4"/>
          <w:u w:val="none"/>
        </w:rPr>
        <w:t> </w:t>
      </w:r>
      <w:r>
        <w:rPr>
          <w:u w:val="none"/>
        </w:rPr>
        <w:t>bottom</w:t>
      </w:r>
      <w:r>
        <w:rPr>
          <w:spacing w:val="-5"/>
          <w:u w:val="none"/>
        </w:rPr>
        <w:t> </w:t>
      </w:r>
      <w:r>
        <w:rPr>
          <w:u w:val="none"/>
        </w:rPr>
        <w:t>left corner to access their Knowledge Base, initiate a live chat, or send a message to the BuildingConnected team.</w:t>
      </w:r>
    </w:p>
    <w:p>
      <w:pPr>
        <w:pStyle w:val="BodyText"/>
        <w:spacing w:before="1"/>
      </w:pPr>
    </w:p>
    <w:p>
      <w:pPr>
        <w:pStyle w:val="BodyText"/>
        <w:ind w:left="360" w:right="432"/>
      </w:pPr>
      <w:r>
        <w:rPr/>
        <w:t>Every</w:t>
      </w:r>
      <w:r>
        <w:rPr>
          <w:spacing w:val="-5"/>
        </w:rPr>
        <w:t> </w:t>
      </w:r>
      <w:r>
        <w:rPr/>
        <w:t>effort</w:t>
      </w:r>
      <w:r>
        <w:rPr>
          <w:spacing w:val="-8"/>
        </w:rPr>
        <w:t> </w:t>
      </w:r>
      <w:r>
        <w:rPr/>
        <w:t>will</w:t>
      </w:r>
      <w:r>
        <w:rPr>
          <w:spacing w:val="-6"/>
        </w:rPr>
        <w:t> </w:t>
      </w:r>
      <w:r>
        <w:rPr/>
        <w:t>be</w:t>
      </w:r>
      <w:r>
        <w:rPr>
          <w:spacing w:val="-5"/>
        </w:rPr>
        <w:t> </w:t>
      </w:r>
      <w:r>
        <w:rPr/>
        <w:t>made</w:t>
      </w:r>
      <w:r>
        <w:rPr>
          <w:spacing w:val="-5"/>
        </w:rPr>
        <w:t> </w:t>
      </w:r>
      <w:r>
        <w:rPr/>
        <w:t>to</w:t>
      </w:r>
      <w:r>
        <w:rPr>
          <w:spacing w:val="-7"/>
        </w:rPr>
        <w:t> </w:t>
      </w:r>
      <w:r>
        <w:rPr/>
        <w:t>ensure</w:t>
      </w:r>
      <w:r>
        <w:rPr>
          <w:spacing w:val="-5"/>
        </w:rPr>
        <w:t> </w:t>
      </w:r>
      <w:r>
        <w:rPr/>
        <w:t>that</w:t>
      </w:r>
      <w:r>
        <w:rPr>
          <w:spacing w:val="-5"/>
        </w:rPr>
        <w:t> </w:t>
      </w:r>
      <w:r>
        <w:rPr/>
        <w:t>all</w:t>
      </w:r>
      <w:r>
        <w:rPr>
          <w:spacing w:val="-6"/>
        </w:rPr>
        <w:t> </w:t>
      </w:r>
      <w:r>
        <w:rPr/>
        <w:t>persons</w:t>
      </w:r>
      <w:r>
        <w:rPr>
          <w:spacing w:val="-6"/>
        </w:rPr>
        <w:t> </w:t>
      </w:r>
      <w:r>
        <w:rPr/>
        <w:t>have</w:t>
      </w:r>
      <w:r>
        <w:rPr>
          <w:spacing w:val="-5"/>
        </w:rPr>
        <w:t> </w:t>
      </w:r>
      <w:r>
        <w:rPr/>
        <w:t>equal</w:t>
      </w:r>
      <w:r>
        <w:rPr>
          <w:spacing w:val="-6"/>
        </w:rPr>
        <w:t> </w:t>
      </w:r>
      <w:r>
        <w:rPr/>
        <w:t>access</w:t>
      </w:r>
      <w:r>
        <w:rPr>
          <w:spacing w:val="-6"/>
        </w:rPr>
        <w:t> </w:t>
      </w:r>
      <w:r>
        <w:rPr/>
        <w:t>to</w:t>
      </w:r>
      <w:r>
        <w:rPr>
          <w:spacing w:val="-5"/>
        </w:rPr>
        <w:t> </w:t>
      </w:r>
      <w:r>
        <w:rPr/>
        <w:t>contracts</w:t>
      </w:r>
      <w:r>
        <w:rPr>
          <w:spacing w:val="-8"/>
        </w:rPr>
        <w:t> </w:t>
      </w:r>
      <w:r>
        <w:rPr/>
        <w:t>and</w:t>
      </w:r>
      <w:r>
        <w:rPr>
          <w:spacing w:val="-7"/>
        </w:rPr>
        <w:t> </w:t>
      </w:r>
      <w:r>
        <w:rPr/>
        <w:t>other</w:t>
      </w:r>
      <w:r>
        <w:rPr>
          <w:spacing w:val="-6"/>
        </w:rPr>
        <w:t> </w:t>
      </w:r>
      <w:r>
        <w:rPr/>
        <w:t>business opportunities</w:t>
      </w:r>
      <w:r>
        <w:rPr>
          <w:spacing w:val="-7"/>
        </w:rPr>
        <w:t> </w:t>
      </w:r>
      <w:r>
        <w:rPr/>
        <w:t>with</w:t>
      </w:r>
      <w:r>
        <w:rPr>
          <w:spacing w:val="-8"/>
        </w:rPr>
        <w:t> </w:t>
      </w:r>
      <w:r>
        <w:rPr/>
        <w:t>the</w:t>
      </w:r>
      <w:r>
        <w:rPr>
          <w:spacing w:val="-6"/>
        </w:rPr>
        <w:t> </w:t>
      </w:r>
      <w:r>
        <w:rPr/>
        <w:t>University</w:t>
      </w:r>
      <w:r>
        <w:rPr>
          <w:spacing w:val="-6"/>
        </w:rPr>
        <w:t> </w:t>
      </w:r>
      <w:r>
        <w:rPr/>
        <w:t>within</w:t>
      </w:r>
      <w:r>
        <w:rPr>
          <w:spacing w:val="-8"/>
        </w:rPr>
        <w:t> </w:t>
      </w:r>
      <w:r>
        <w:rPr/>
        <w:t>the</w:t>
      </w:r>
      <w:r>
        <w:rPr>
          <w:spacing w:val="-6"/>
        </w:rPr>
        <w:t> </w:t>
      </w:r>
      <w:r>
        <w:rPr/>
        <w:t>limits</w:t>
      </w:r>
      <w:r>
        <w:rPr>
          <w:spacing w:val="-7"/>
        </w:rPr>
        <w:t> </w:t>
      </w:r>
      <w:r>
        <w:rPr/>
        <w:t>imposed</w:t>
      </w:r>
      <w:r>
        <w:rPr>
          <w:spacing w:val="-8"/>
        </w:rPr>
        <w:t> </w:t>
      </w:r>
      <w:r>
        <w:rPr/>
        <w:t>by</w:t>
      </w:r>
      <w:r>
        <w:rPr>
          <w:spacing w:val="-6"/>
        </w:rPr>
        <w:t> </w:t>
      </w:r>
      <w:r>
        <w:rPr/>
        <w:t>law</w:t>
      </w:r>
      <w:r>
        <w:rPr>
          <w:spacing w:val="-6"/>
        </w:rPr>
        <w:t> </w:t>
      </w:r>
      <w:r>
        <w:rPr/>
        <w:t>or</w:t>
      </w:r>
      <w:r>
        <w:rPr>
          <w:spacing w:val="-7"/>
        </w:rPr>
        <w:t> </w:t>
      </w:r>
      <w:r>
        <w:rPr/>
        <w:t>University</w:t>
      </w:r>
      <w:r>
        <w:rPr>
          <w:spacing w:val="-6"/>
        </w:rPr>
        <w:t> </w:t>
      </w:r>
      <w:r>
        <w:rPr/>
        <w:t>policy.</w:t>
      </w:r>
      <w:r>
        <w:rPr>
          <w:spacing w:val="39"/>
        </w:rPr>
        <w:t> </w:t>
      </w:r>
      <w:r>
        <w:rPr/>
        <w:t>Each</w:t>
      </w:r>
      <w:r>
        <w:rPr>
          <w:spacing w:val="-8"/>
        </w:rPr>
        <w:t> </w:t>
      </w:r>
      <w:r>
        <w:rPr/>
        <w:t>Bidder</w:t>
      </w:r>
      <w:r>
        <w:rPr>
          <w:spacing w:val="-7"/>
        </w:rPr>
        <w:t> </w:t>
      </w:r>
      <w:r>
        <w:rPr/>
        <w:t>may</w:t>
      </w:r>
      <w:r>
        <w:rPr>
          <w:spacing w:val="-6"/>
        </w:rPr>
        <w:t> </w:t>
      </w:r>
      <w:r>
        <w:rPr/>
        <w:t>be required</w:t>
      </w:r>
      <w:r>
        <w:rPr>
          <w:spacing w:val="-6"/>
        </w:rPr>
        <w:t> </w:t>
      </w:r>
      <w:r>
        <w:rPr/>
        <w:t>to</w:t>
      </w:r>
      <w:r>
        <w:rPr>
          <w:spacing w:val="-5"/>
        </w:rPr>
        <w:t> </w:t>
      </w:r>
      <w:r>
        <w:rPr/>
        <w:t>show</w:t>
      </w:r>
      <w:r>
        <w:rPr>
          <w:spacing w:val="-5"/>
        </w:rPr>
        <w:t> </w:t>
      </w:r>
      <w:r>
        <w:rPr/>
        <w:t>evidence</w:t>
      </w:r>
      <w:r>
        <w:rPr>
          <w:spacing w:val="-7"/>
        </w:rPr>
        <w:t> </w:t>
      </w:r>
      <w:r>
        <w:rPr/>
        <w:t>of</w:t>
      </w:r>
      <w:r>
        <w:rPr>
          <w:spacing w:val="-6"/>
        </w:rPr>
        <w:t> </w:t>
      </w:r>
      <w:r>
        <w:rPr/>
        <w:t>its</w:t>
      </w:r>
      <w:r>
        <w:rPr>
          <w:spacing w:val="-6"/>
        </w:rPr>
        <w:t> </w:t>
      </w:r>
      <w:r>
        <w:rPr/>
        <w:t>equal</w:t>
      </w:r>
      <w:r>
        <w:rPr>
          <w:spacing w:val="-6"/>
        </w:rPr>
        <w:t> </w:t>
      </w:r>
      <w:r>
        <w:rPr/>
        <w:t>employment</w:t>
      </w:r>
      <w:r>
        <w:rPr>
          <w:spacing w:val="-5"/>
        </w:rPr>
        <w:t> </w:t>
      </w:r>
      <w:r>
        <w:rPr/>
        <w:t>opportunity</w:t>
      </w:r>
      <w:r>
        <w:rPr>
          <w:spacing w:val="-5"/>
        </w:rPr>
        <w:t> </w:t>
      </w:r>
      <w:r>
        <w:rPr/>
        <w:t>policy.</w:t>
      </w:r>
      <w:r>
        <w:rPr>
          <w:spacing w:val="40"/>
        </w:rPr>
        <w:t> </w:t>
      </w:r>
      <w:r>
        <w:rPr/>
        <w:t>The</w:t>
      </w:r>
      <w:r>
        <w:rPr>
          <w:spacing w:val="-5"/>
        </w:rPr>
        <w:t> </w:t>
      </w:r>
      <w:r>
        <w:rPr/>
        <w:t>successful</w:t>
      </w:r>
      <w:r>
        <w:rPr>
          <w:spacing w:val="-6"/>
        </w:rPr>
        <w:t> </w:t>
      </w:r>
      <w:r>
        <w:rPr/>
        <w:t>Bidder</w:t>
      </w:r>
      <w:r>
        <w:rPr>
          <w:spacing w:val="-6"/>
        </w:rPr>
        <w:t> </w:t>
      </w:r>
      <w:r>
        <w:rPr/>
        <w:t>and</w:t>
      </w:r>
      <w:r>
        <w:rPr>
          <w:spacing w:val="-6"/>
        </w:rPr>
        <w:t> </w:t>
      </w:r>
      <w:r>
        <w:rPr/>
        <w:t>its </w:t>
      </w:r>
      <w:r>
        <w:rPr>
          <w:spacing w:val="-2"/>
        </w:rPr>
        <w:t>subcontractors</w:t>
      </w:r>
      <w:r>
        <w:rPr>
          <w:spacing w:val="-5"/>
        </w:rPr>
        <w:t> </w:t>
      </w:r>
      <w:r>
        <w:rPr>
          <w:spacing w:val="-2"/>
        </w:rPr>
        <w:t>will</w:t>
      </w:r>
      <w:r>
        <w:rPr>
          <w:spacing w:val="-5"/>
        </w:rPr>
        <w:t> </w:t>
      </w:r>
      <w:r>
        <w:rPr>
          <w:spacing w:val="-2"/>
        </w:rPr>
        <w:t>be</w:t>
      </w:r>
      <w:r>
        <w:rPr>
          <w:spacing w:val="-4"/>
        </w:rPr>
        <w:t> </w:t>
      </w:r>
      <w:r>
        <w:rPr>
          <w:spacing w:val="-2"/>
        </w:rPr>
        <w:t>required</w:t>
      </w:r>
      <w:r>
        <w:rPr>
          <w:spacing w:val="-5"/>
        </w:rPr>
        <w:t> </w:t>
      </w:r>
      <w:r>
        <w:rPr>
          <w:spacing w:val="-2"/>
        </w:rPr>
        <w:t>to</w:t>
      </w:r>
      <w:r>
        <w:rPr>
          <w:spacing w:val="-4"/>
        </w:rPr>
        <w:t> </w:t>
      </w:r>
      <w:r>
        <w:rPr>
          <w:spacing w:val="-2"/>
        </w:rPr>
        <w:t>follow</w:t>
      </w:r>
      <w:r>
        <w:rPr>
          <w:spacing w:val="-6"/>
        </w:rPr>
        <w:t> </w:t>
      </w:r>
      <w:r>
        <w:rPr>
          <w:spacing w:val="-2"/>
        </w:rPr>
        <w:t>the</w:t>
      </w:r>
      <w:r>
        <w:rPr>
          <w:spacing w:val="-4"/>
        </w:rPr>
        <w:t> </w:t>
      </w:r>
      <w:r>
        <w:rPr>
          <w:spacing w:val="-2"/>
        </w:rPr>
        <w:t>nondiscrimination</w:t>
      </w:r>
      <w:r>
        <w:rPr>
          <w:spacing w:val="-5"/>
        </w:rPr>
        <w:t> </w:t>
      </w:r>
      <w:r>
        <w:rPr>
          <w:spacing w:val="-2"/>
        </w:rPr>
        <w:t>requirements</w:t>
      </w:r>
      <w:r>
        <w:rPr>
          <w:spacing w:val="-5"/>
        </w:rPr>
        <w:t> </w:t>
      </w:r>
      <w:r>
        <w:rPr>
          <w:spacing w:val="-2"/>
        </w:rPr>
        <w:t>set</w:t>
      </w:r>
      <w:r>
        <w:rPr>
          <w:spacing w:val="-4"/>
        </w:rPr>
        <w:t> </w:t>
      </w:r>
      <w:r>
        <w:rPr>
          <w:spacing w:val="-2"/>
        </w:rPr>
        <w:t>forth</w:t>
      </w:r>
      <w:r>
        <w:rPr>
          <w:spacing w:val="-5"/>
        </w:rPr>
        <w:t> </w:t>
      </w:r>
      <w:r>
        <w:rPr>
          <w:spacing w:val="-2"/>
        </w:rPr>
        <w:t>in</w:t>
      </w:r>
      <w:r>
        <w:rPr>
          <w:spacing w:val="-5"/>
        </w:rPr>
        <w:t> </w:t>
      </w:r>
      <w:r>
        <w:rPr>
          <w:spacing w:val="-2"/>
        </w:rPr>
        <w:t>the</w:t>
      </w:r>
      <w:r>
        <w:rPr>
          <w:spacing w:val="-4"/>
        </w:rPr>
        <w:t> </w:t>
      </w:r>
      <w:r>
        <w:rPr>
          <w:spacing w:val="-2"/>
        </w:rPr>
        <w:t>Bidding</w:t>
      </w:r>
      <w:r>
        <w:rPr>
          <w:spacing w:val="-5"/>
        </w:rPr>
        <w:t> </w:t>
      </w:r>
      <w:r>
        <w:rPr>
          <w:spacing w:val="-2"/>
        </w:rPr>
        <w:t>Documents </w:t>
      </w:r>
      <w:r>
        <w:rPr/>
        <w:t>and to pay prevailing wage at the location of the work.</w:t>
      </w:r>
    </w:p>
    <w:p>
      <w:pPr>
        <w:pStyle w:val="BodyText"/>
        <w:spacing w:before="267"/>
        <w:ind w:left="360" w:right="432"/>
      </w:pPr>
      <w:r>
        <w:rPr/>
        <w:t>In</w:t>
      </w:r>
      <w:r>
        <w:rPr>
          <w:spacing w:val="-10"/>
        </w:rPr>
        <w:t> </w:t>
      </w:r>
      <w:r>
        <w:rPr/>
        <w:t>addition,</w:t>
      </w:r>
      <w:r>
        <w:rPr>
          <w:spacing w:val="-9"/>
        </w:rPr>
        <w:t> </w:t>
      </w:r>
      <w:r>
        <w:rPr/>
        <w:t>the</w:t>
      </w:r>
      <w:r>
        <w:rPr>
          <w:spacing w:val="-8"/>
        </w:rPr>
        <w:t> </w:t>
      </w:r>
      <w:r>
        <w:rPr/>
        <w:t>University</w:t>
      </w:r>
      <w:r>
        <w:rPr>
          <w:spacing w:val="-8"/>
        </w:rPr>
        <w:t> </w:t>
      </w:r>
      <w:r>
        <w:rPr/>
        <w:t>is</w:t>
      </w:r>
      <w:r>
        <w:rPr>
          <w:spacing w:val="-9"/>
        </w:rPr>
        <w:t> </w:t>
      </w:r>
      <w:r>
        <w:rPr/>
        <w:t>committed</w:t>
      </w:r>
      <w:r>
        <w:rPr>
          <w:spacing w:val="-10"/>
        </w:rPr>
        <w:t> </w:t>
      </w:r>
      <w:r>
        <w:rPr/>
        <w:t>to</w:t>
      </w:r>
      <w:r>
        <w:rPr>
          <w:spacing w:val="-8"/>
        </w:rPr>
        <w:t> </w:t>
      </w:r>
      <w:r>
        <w:rPr/>
        <w:t>promoting</w:t>
      </w:r>
      <w:r>
        <w:rPr>
          <w:spacing w:val="-9"/>
        </w:rPr>
        <w:t> </w:t>
      </w:r>
      <w:r>
        <w:rPr/>
        <w:t>and</w:t>
      </w:r>
      <w:r>
        <w:rPr>
          <w:spacing w:val="-10"/>
        </w:rPr>
        <w:t> </w:t>
      </w:r>
      <w:r>
        <w:rPr/>
        <w:t>increasing</w:t>
      </w:r>
      <w:r>
        <w:rPr>
          <w:spacing w:val="-9"/>
        </w:rPr>
        <w:t> </w:t>
      </w:r>
      <w:r>
        <w:rPr/>
        <w:t>participation</w:t>
      </w:r>
      <w:r>
        <w:rPr>
          <w:spacing w:val="-7"/>
        </w:rPr>
        <w:t> </w:t>
      </w:r>
      <w:r>
        <w:rPr/>
        <w:t>of</w:t>
      </w:r>
      <w:r>
        <w:rPr>
          <w:spacing w:val="-9"/>
        </w:rPr>
        <w:t> </w:t>
      </w:r>
      <w:r>
        <w:rPr/>
        <w:t>small</w:t>
      </w:r>
      <w:r>
        <w:rPr>
          <w:spacing w:val="-9"/>
        </w:rPr>
        <w:t> </w:t>
      </w:r>
      <w:r>
        <w:rPr/>
        <w:t>business</w:t>
      </w:r>
      <w:r>
        <w:rPr>
          <w:spacing w:val="-9"/>
        </w:rPr>
        <w:t> </w:t>
      </w:r>
      <w:r>
        <w:rPr/>
        <w:t>enterprises (SBEs)</w:t>
      </w:r>
      <w:r>
        <w:rPr>
          <w:spacing w:val="-6"/>
        </w:rPr>
        <w:t> </w:t>
      </w:r>
      <w:r>
        <w:rPr/>
        <w:t>and</w:t>
      </w:r>
      <w:r>
        <w:rPr>
          <w:spacing w:val="-7"/>
        </w:rPr>
        <w:t> </w:t>
      </w:r>
      <w:r>
        <w:rPr/>
        <w:t>disabled</w:t>
      </w:r>
      <w:r>
        <w:rPr>
          <w:spacing w:val="-7"/>
        </w:rPr>
        <w:t> </w:t>
      </w:r>
      <w:r>
        <w:rPr/>
        <w:t>veteran</w:t>
      </w:r>
      <w:r>
        <w:rPr>
          <w:spacing w:val="-7"/>
        </w:rPr>
        <w:t> </w:t>
      </w:r>
      <w:r>
        <w:rPr/>
        <w:t>business</w:t>
      </w:r>
      <w:r>
        <w:rPr>
          <w:spacing w:val="-7"/>
        </w:rPr>
        <w:t> </w:t>
      </w:r>
      <w:r>
        <w:rPr/>
        <w:t>enterprises</w:t>
      </w:r>
      <w:r>
        <w:rPr>
          <w:spacing w:val="-7"/>
        </w:rPr>
        <w:t> </w:t>
      </w:r>
      <w:r>
        <w:rPr/>
        <w:t>(DVBEs)</w:t>
      </w:r>
      <w:r>
        <w:rPr>
          <w:spacing w:val="-6"/>
        </w:rPr>
        <w:t> </w:t>
      </w:r>
      <w:r>
        <w:rPr/>
        <w:t>relating</w:t>
      </w:r>
      <w:r>
        <w:rPr>
          <w:spacing w:val="-7"/>
        </w:rPr>
        <w:t> </w:t>
      </w:r>
      <w:r>
        <w:rPr/>
        <w:t>to</w:t>
      </w:r>
      <w:r>
        <w:rPr>
          <w:spacing w:val="-6"/>
        </w:rPr>
        <w:t> </w:t>
      </w:r>
      <w:r>
        <w:rPr/>
        <w:t>all</w:t>
      </w:r>
      <w:r>
        <w:rPr>
          <w:spacing w:val="-7"/>
        </w:rPr>
        <w:t> </w:t>
      </w:r>
      <w:r>
        <w:rPr/>
        <w:t>goods</w:t>
      </w:r>
      <w:r>
        <w:rPr>
          <w:spacing w:val="-7"/>
        </w:rPr>
        <w:t> </w:t>
      </w:r>
      <w:r>
        <w:rPr/>
        <w:t>and</w:t>
      </w:r>
      <w:r>
        <w:rPr>
          <w:spacing w:val="-7"/>
        </w:rPr>
        <w:t> </w:t>
      </w:r>
      <w:r>
        <w:rPr/>
        <w:t>services</w:t>
      </w:r>
      <w:r>
        <w:rPr>
          <w:spacing w:val="-7"/>
        </w:rPr>
        <w:t> </w:t>
      </w:r>
      <w:r>
        <w:rPr/>
        <w:t>covered</w:t>
      </w:r>
      <w:r>
        <w:rPr>
          <w:spacing w:val="-7"/>
        </w:rPr>
        <w:t> </w:t>
      </w:r>
      <w:r>
        <w:rPr/>
        <w:t>under</w:t>
      </w:r>
      <w:r>
        <w:rPr>
          <w:spacing w:val="-7"/>
        </w:rPr>
        <w:t> </w:t>
      </w:r>
      <w:r>
        <w:rPr/>
        <w:t>the awarded</w:t>
      </w:r>
      <w:r>
        <w:rPr>
          <w:spacing w:val="-7"/>
        </w:rPr>
        <w:t> </w:t>
      </w:r>
      <w:r>
        <w:rPr/>
        <w:t>agreement,</w:t>
      </w:r>
      <w:r>
        <w:rPr>
          <w:spacing w:val="-7"/>
        </w:rPr>
        <w:t> </w:t>
      </w:r>
      <w:r>
        <w:rPr/>
        <w:t>subject</w:t>
      </w:r>
      <w:r>
        <w:rPr>
          <w:spacing w:val="-6"/>
        </w:rPr>
        <w:t> </w:t>
      </w:r>
      <w:r>
        <w:rPr/>
        <w:t>to</w:t>
      </w:r>
      <w:r>
        <w:rPr>
          <w:spacing w:val="-6"/>
        </w:rPr>
        <w:t> </w:t>
      </w:r>
      <w:r>
        <w:rPr/>
        <w:t>any</w:t>
      </w:r>
      <w:r>
        <w:rPr>
          <w:spacing w:val="-6"/>
        </w:rPr>
        <w:t> </w:t>
      </w:r>
      <w:r>
        <w:rPr/>
        <w:t>and</w:t>
      </w:r>
      <w:r>
        <w:rPr>
          <w:spacing w:val="-8"/>
        </w:rPr>
        <w:t> </w:t>
      </w:r>
      <w:r>
        <w:rPr/>
        <w:t>all</w:t>
      </w:r>
      <w:r>
        <w:rPr>
          <w:spacing w:val="-7"/>
        </w:rPr>
        <w:t> </w:t>
      </w:r>
      <w:r>
        <w:rPr/>
        <w:t>applicable</w:t>
      </w:r>
      <w:r>
        <w:rPr>
          <w:spacing w:val="-6"/>
        </w:rPr>
        <w:t> </w:t>
      </w:r>
      <w:r>
        <w:rPr/>
        <w:t>obligations</w:t>
      </w:r>
      <w:r>
        <w:rPr>
          <w:spacing w:val="-7"/>
        </w:rPr>
        <w:t> </w:t>
      </w:r>
      <w:r>
        <w:rPr/>
        <w:t>under</w:t>
      </w:r>
      <w:r>
        <w:rPr>
          <w:spacing w:val="-7"/>
        </w:rPr>
        <w:t> </w:t>
      </w:r>
      <w:r>
        <w:rPr/>
        <w:t>state</w:t>
      </w:r>
      <w:r>
        <w:rPr>
          <w:spacing w:val="-6"/>
        </w:rPr>
        <w:t> </w:t>
      </w:r>
      <w:r>
        <w:rPr/>
        <w:t>and</w:t>
      </w:r>
      <w:r>
        <w:rPr>
          <w:spacing w:val="-8"/>
        </w:rPr>
        <w:t> </w:t>
      </w:r>
      <w:r>
        <w:rPr/>
        <w:t>federal</w:t>
      </w:r>
      <w:r>
        <w:rPr>
          <w:spacing w:val="-7"/>
        </w:rPr>
        <w:t> </w:t>
      </w:r>
      <w:r>
        <w:rPr/>
        <w:t>law,</w:t>
      </w:r>
      <w:r>
        <w:rPr>
          <w:spacing w:val="-7"/>
        </w:rPr>
        <w:t> </w:t>
      </w:r>
      <w:r>
        <w:rPr/>
        <w:t>and</w:t>
      </w:r>
      <w:r>
        <w:rPr>
          <w:spacing w:val="-8"/>
        </w:rPr>
        <w:t> </w:t>
      </w:r>
      <w:r>
        <w:rPr/>
        <w:t>University </w:t>
      </w:r>
      <w:r>
        <w:rPr>
          <w:spacing w:val="-2"/>
        </w:rPr>
        <w:t>policies.</w:t>
      </w:r>
      <w:r>
        <w:rPr>
          <w:spacing w:val="40"/>
        </w:rPr>
        <w:t> </w:t>
      </w:r>
      <w:r>
        <w:rPr>
          <w:spacing w:val="-2"/>
        </w:rPr>
        <w:t>The</w:t>
      </w:r>
      <w:r>
        <w:rPr>
          <w:spacing w:val="-4"/>
        </w:rPr>
        <w:t> </w:t>
      </w:r>
      <w:r>
        <w:rPr>
          <w:spacing w:val="-2"/>
        </w:rPr>
        <w:t>awarded</w:t>
      </w:r>
      <w:r>
        <w:rPr>
          <w:spacing w:val="-6"/>
        </w:rPr>
        <w:t> </w:t>
      </w:r>
      <w:r>
        <w:rPr>
          <w:spacing w:val="-2"/>
        </w:rPr>
        <w:t>contractor</w:t>
      </w:r>
      <w:r>
        <w:rPr>
          <w:spacing w:val="-5"/>
        </w:rPr>
        <w:t> </w:t>
      </w:r>
      <w:r>
        <w:rPr>
          <w:spacing w:val="-2"/>
        </w:rPr>
        <w:t>shall</w:t>
      </w:r>
      <w:r>
        <w:rPr>
          <w:spacing w:val="-5"/>
        </w:rPr>
        <w:t> </w:t>
      </w:r>
      <w:r>
        <w:rPr>
          <w:spacing w:val="-2"/>
        </w:rPr>
        <w:t>make</w:t>
      </w:r>
      <w:r>
        <w:rPr>
          <w:spacing w:val="-4"/>
        </w:rPr>
        <w:t> </w:t>
      </w:r>
      <w:r>
        <w:rPr>
          <w:spacing w:val="-2"/>
        </w:rPr>
        <w:t>best</w:t>
      </w:r>
      <w:r>
        <w:rPr>
          <w:spacing w:val="-4"/>
        </w:rPr>
        <w:t> </w:t>
      </w:r>
      <w:r>
        <w:rPr>
          <w:spacing w:val="-2"/>
        </w:rPr>
        <w:t>efforts</w:t>
      </w:r>
      <w:r>
        <w:rPr>
          <w:spacing w:val="-5"/>
        </w:rPr>
        <w:t> </w:t>
      </w:r>
      <w:r>
        <w:rPr>
          <w:spacing w:val="-2"/>
        </w:rPr>
        <w:t>to</w:t>
      </w:r>
      <w:r>
        <w:rPr>
          <w:spacing w:val="-4"/>
        </w:rPr>
        <w:t> </w:t>
      </w:r>
      <w:r>
        <w:rPr>
          <w:spacing w:val="-2"/>
        </w:rPr>
        <w:t>provide</w:t>
      </w:r>
      <w:r>
        <w:rPr>
          <w:spacing w:val="-4"/>
        </w:rPr>
        <w:t> </w:t>
      </w:r>
      <w:r>
        <w:rPr>
          <w:spacing w:val="-2"/>
        </w:rPr>
        <w:t>qualified</w:t>
      </w:r>
      <w:r>
        <w:rPr>
          <w:spacing w:val="-6"/>
        </w:rPr>
        <w:t> </w:t>
      </w:r>
      <w:r>
        <w:rPr>
          <w:spacing w:val="-2"/>
        </w:rPr>
        <w:t>SBEs</w:t>
      </w:r>
      <w:r>
        <w:rPr>
          <w:spacing w:val="-5"/>
        </w:rPr>
        <w:t> </w:t>
      </w:r>
      <w:r>
        <w:rPr>
          <w:spacing w:val="-2"/>
        </w:rPr>
        <w:t>and</w:t>
      </w:r>
      <w:r>
        <w:rPr>
          <w:spacing w:val="-6"/>
        </w:rPr>
        <w:t> </w:t>
      </w:r>
      <w:r>
        <w:rPr>
          <w:spacing w:val="-2"/>
        </w:rPr>
        <w:t>DVBEs</w:t>
      </w:r>
      <w:r>
        <w:rPr>
          <w:spacing w:val="-5"/>
        </w:rPr>
        <w:t> </w:t>
      </w:r>
      <w:r>
        <w:rPr>
          <w:spacing w:val="-2"/>
        </w:rPr>
        <w:t>with</w:t>
      </w:r>
      <w:r>
        <w:rPr>
          <w:spacing w:val="-6"/>
        </w:rPr>
        <w:t> </w:t>
      </w:r>
      <w:r>
        <w:rPr>
          <w:spacing w:val="-2"/>
        </w:rPr>
        <w:t>the</w:t>
      </w:r>
      <w:r>
        <w:rPr>
          <w:spacing w:val="-4"/>
        </w:rPr>
        <w:t> </w:t>
      </w:r>
      <w:r>
        <w:rPr>
          <w:spacing w:val="-2"/>
        </w:rPr>
        <w:t>maximum </w:t>
      </w:r>
      <w:r>
        <w:rPr/>
        <w:t>opportunity</w:t>
      </w:r>
      <w:r>
        <w:rPr>
          <w:spacing w:val="-6"/>
        </w:rPr>
        <w:t> </w:t>
      </w:r>
      <w:r>
        <w:rPr/>
        <w:t>to</w:t>
      </w:r>
      <w:r>
        <w:rPr>
          <w:spacing w:val="-6"/>
        </w:rPr>
        <w:t> </w:t>
      </w:r>
      <w:r>
        <w:rPr/>
        <w:t>participate.</w:t>
      </w:r>
      <w:r>
        <w:rPr>
          <w:spacing w:val="39"/>
        </w:rPr>
        <w:t> </w:t>
      </w:r>
      <w:r>
        <w:rPr/>
        <w:t>Please</w:t>
      </w:r>
      <w:r>
        <w:rPr>
          <w:spacing w:val="-6"/>
        </w:rPr>
        <w:t> </w:t>
      </w:r>
      <w:r>
        <w:rPr/>
        <w:t>contact</w:t>
      </w:r>
      <w:r>
        <w:rPr>
          <w:spacing w:val="-6"/>
        </w:rPr>
        <w:t> </w:t>
      </w:r>
      <w:hyperlink r:id="rId8">
        <w:r>
          <w:rPr>
            <w:color w:val="0000FF"/>
            <w:u w:val="single" w:color="0000FF"/>
          </w:rPr>
          <w:t>REOutreach@ucsf.edu</w:t>
        </w:r>
      </w:hyperlink>
      <w:r>
        <w:rPr>
          <w:color w:val="0000FF"/>
          <w:spacing w:val="-4"/>
          <w:u w:val="none"/>
        </w:rPr>
        <w:t> </w:t>
      </w:r>
      <w:r>
        <w:rPr>
          <w:u w:val="none"/>
        </w:rPr>
        <w:t>for</w:t>
      </w:r>
      <w:r>
        <w:rPr>
          <w:spacing w:val="-7"/>
          <w:u w:val="none"/>
        </w:rPr>
        <w:t> </w:t>
      </w:r>
      <w:r>
        <w:rPr>
          <w:u w:val="none"/>
        </w:rPr>
        <w:t>further</w:t>
      </w:r>
      <w:r>
        <w:rPr>
          <w:spacing w:val="-7"/>
          <w:u w:val="none"/>
        </w:rPr>
        <w:t> </w:t>
      </w:r>
      <w:r>
        <w:rPr>
          <w:u w:val="none"/>
        </w:rPr>
        <w:t>information.</w:t>
      </w:r>
    </w:p>
    <w:p>
      <w:pPr>
        <w:pStyle w:val="BodyText"/>
        <w:spacing w:before="2"/>
      </w:pPr>
    </w:p>
    <w:p>
      <w:pPr>
        <w:pStyle w:val="BodyText"/>
        <w:ind w:left="360"/>
      </w:pPr>
      <w:r>
        <w:rPr>
          <w:spacing w:val="-2"/>
        </w:rPr>
        <w:t>The</w:t>
      </w:r>
      <w:r>
        <w:rPr>
          <w:spacing w:val="-8"/>
        </w:rPr>
        <w:t> </w:t>
      </w:r>
      <w:r>
        <w:rPr>
          <w:spacing w:val="-2"/>
        </w:rPr>
        <w:t>work</w:t>
      </w:r>
      <w:r>
        <w:rPr>
          <w:spacing w:val="-5"/>
        </w:rPr>
        <w:t> </w:t>
      </w:r>
      <w:r>
        <w:rPr>
          <w:spacing w:val="-2"/>
        </w:rPr>
        <w:t>described</w:t>
      </w:r>
      <w:r>
        <w:rPr>
          <w:spacing w:val="-7"/>
        </w:rPr>
        <w:t> </w:t>
      </w:r>
      <w:r>
        <w:rPr>
          <w:spacing w:val="-2"/>
        </w:rPr>
        <w:t>in</w:t>
      </w:r>
      <w:r>
        <w:rPr>
          <w:spacing w:val="-8"/>
        </w:rPr>
        <w:t> </w:t>
      </w:r>
      <w:r>
        <w:rPr>
          <w:spacing w:val="-2"/>
        </w:rPr>
        <w:t>the</w:t>
      </w:r>
      <w:r>
        <w:rPr>
          <w:spacing w:val="-5"/>
        </w:rPr>
        <w:t> </w:t>
      </w:r>
      <w:r>
        <w:rPr>
          <w:spacing w:val="-2"/>
        </w:rPr>
        <w:t>contract</w:t>
      </w:r>
      <w:r>
        <w:rPr>
          <w:spacing w:val="-5"/>
        </w:rPr>
        <w:t> </w:t>
      </w:r>
      <w:r>
        <w:rPr>
          <w:spacing w:val="-2"/>
        </w:rPr>
        <w:t>is</w:t>
      </w:r>
      <w:r>
        <w:rPr>
          <w:spacing w:val="-6"/>
        </w:rPr>
        <w:t> </w:t>
      </w:r>
      <w:r>
        <w:rPr>
          <w:spacing w:val="-2"/>
        </w:rPr>
        <w:t>a</w:t>
      </w:r>
      <w:r>
        <w:rPr>
          <w:spacing w:val="-7"/>
        </w:rPr>
        <w:t> </w:t>
      </w:r>
      <w:r>
        <w:rPr>
          <w:spacing w:val="-2"/>
        </w:rPr>
        <w:t>public</w:t>
      </w:r>
      <w:r>
        <w:rPr>
          <w:spacing w:val="-5"/>
        </w:rPr>
        <w:t> </w:t>
      </w:r>
      <w:r>
        <w:rPr>
          <w:spacing w:val="-2"/>
        </w:rPr>
        <w:t>work</w:t>
      </w:r>
      <w:r>
        <w:rPr>
          <w:spacing w:val="-5"/>
        </w:rPr>
        <w:t> </w:t>
      </w:r>
      <w:r>
        <w:rPr>
          <w:spacing w:val="-2"/>
        </w:rPr>
        <w:t>subject</w:t>
      </w:r>
      <w:r>
        <w:rPr>
          <w:spacing w:val="-6"/>
        </w:rPr>
        <w:t> </w:t>
      </w:r>
      <w:r>
        <w:rPr>
          <w:spacing w:val="-2"/>
        </w:rPr>
        <w:t>to</w:t>
      </w:r>
      <w:r>
        <w:rPr>
          <w:spacing w:val="-5"/>
        </w:rPr>
        <w:t> </w:t>
      </w:r>
      <w:r>
        <w:rPr>
          <w:spacing w:val="-2"/>
        </w:rPr>
        <w:t>section</w:t>
      </w:r>
      <w:r>
        <w:rPr>
          <w:spacing w:val="-7"/>
        </w:rPr>
        <w:t> </w:t>
      </w:r>
      <w:r>
        <w:rPr>
          <w:spacing w:val="-2"/>
        </w:rPr>
        <w:t>1771</w:t>
      </w:r>
      <w:r>
        <w:rPr>
          <w:spacing w:val="-7"/>
        </w:rPr>
        <w:t> </w:t>
      </w:r>
      <w:r>
        <w:rPr>
          <w:spacing w:val="-2"/>
        </w:rPr>
        <w:t>of</w:t>
      </w:r>
      <w:r>
        <w:rPr>
          <w:spacing w:val="-7"/>
        </w:rPr>
        <w:t> </w:t>
      </w:r>
      <w:r>
        <w:rPr>
          <w:spacing w:val="-2"/>
        </w:rPr>
        <w:t>the</w:t>
      </w:r>
      <w:r>
        <w:rPr>
          <w:spacing w:val="-5"/>
        </w:rPr>
        <w:t> </w:t>
      </w:r>
      <w:r>
        <w:rPr>
          <w:spacing w:val="-2"/>
        </w:rPr>
        <w:t>California</w:t>
      </w:r>
      <w:r>
        <w:rPr>
          <w:spacing w:val="-6"/>
        </w:rPr>
        <w:t> </w:t>
      </w:r>
      <w:r>
        <w:rPr>
          <w:spacing w:val="-2"/>
        </w:rPr>
        <w:t>Labor</w:t>
      </w:r>
      <w:r>
        <w:rPr>
          <w:spacing w:val="-6"/>
        </w:rPr>
        <w:t> </w:t>
      </w:r>
      <w:r>
        <w:rPr>
          <w:spacing w:val="-2"/>
        </w:rPr>
        <w:t>Code.</w:t>
      </w:r>
    </w:p>
    <w:p>
      <w:pPr>
        <w:pStyle w:val="BodyText"/>
        <w:spacing w:before="267"/>
        <w:ind w:left="359" w:right="432"/>
      </w:pPr>
      <w:r>
        <w:rPr/>
        <w:t>No</w:t>
      </w:r>
      <w:r>
        <w:rPr>
          <w:spacing w:val="-13"/>
        </w:rPr>
        <w:t> </w:t>
      </w:r>
      <w:r>
        <w:rPr/>
        <w:t>contractor</w:t>
      </w:r>
      <w:r>
        <w:rPr>
          <w:spacing w:val="-12"/>
        </w:rPr>
        <w:t> </w:t>
      </w:r>
      <w:r>
        <w:rPr/>
        <w:t>or</w:t>
      </w:r>
      <w:r>
        <w:rPr>
          <w:spacing w:val="-13"/>
        </w:rPr>
        <w:t> </w:t>
      </w:r>
      <w:r>
        <w:rPr/>
        <w:t>subcontractor,</w:t>
      </w:r>
      <w:r>
        <w:rPr>
          <w:spacing w:val="-12"/>
        </w:rPr>
        <w:t> </w:t>
      </w:r>
      <w:r>
        <w:rPr/>
        <w:t>regardless</w:t>
      </w:r>
      <w:r>
        <w:rPr>
          <w:spacing w:val="-13"/>
        </w:rPr>
        <w:t> </w:t>
      </w:r>
      <w:r>
        <w:rPr/>
        <w:t>of</w:t>
      </w:r>
      <w:r>
        <w:rPr>
          <w:spacing w:val="-12"/>
        </w:rPr>
        <w:t> </w:t>
      </w:r>
      <w:r>
        <w:rPr/>
        <w:t>tier,</w:t>
      </w:r>
      <w:r>
        <w:rPr>
          <w:spacing w:val="-13"/>
        </w:rPr>
        <w:t> </w:t>
      </w:r>
      <w:r>
        <w:rPr/>
        <w:t>may</w:t>
      </w:r>
      <w:r>
        <w:rPr>
          <w:spacing w:val="-12"/>
        </w:rPr>
        <w:t> </w:t>
      </w:r>
      <w:r>
        <w:rPr/>
        <w:t>be</w:t>
      </w:r>
      <w:r>
        <w:rPr>
          <w:spacing w:val="-12"/>
        </w:rPr>
        <w:t> </w:t>
      </w:r>
      <w:r>
        <w:rPr/>
        <w:t>listed</w:t>
      </w:r>
      <w:r>
        <w:rPr>
          <w:spacing w:val="-13"/>
        </w:rPr>
        <w:t> </w:t>
      </w:r>
      <w:r>
        <w:rPr/>
        <w:t>on</w:t>
      </w:r>
      <w:r>
        <w:rPr>
          <w:spacing w:val="-12"/>
        </w:rPr>
        <w:t> </w:t>
      </w:r>
      <w:r>
        <w:rPr/>
        <w:t>a</w:t>
      </w:r>
      <w:r>
        <w:rPr>
          <w:spacing w:val="-13"/>
        </w:rPr>
        <w:t> </w:t>
      </w:r>
      <w:r>
        <w:rPr/>
        <w:t>Bid</w:t>
      </w:r>
      <w:r>
        <w:rPr>
          <w:spacing w:val="-12"/>
        </w:rPr>
        <w:t> </w:t>
      </w:r>
      <w:r>
        <w:rPr/>
        <w:t>for,</w:t>
      </w:r>
      <w:r>
        <w:rPr>
          <w:spacing w:val="-13"/>
        </w:rPr>
        <w:t> </w:t>
      </w:r>
      <w:r>
        <w:rPr/>
        <w:t>or</w:t>
      </w:r>
      <w:r>
        <w:rPr>
          <w:spacing w:val="-12"/>
        </w:rPr>
        <w:t> </w:t>
      </w:r>
      <w:r>
        <w:rPr/>
        <w:t>engage</w:t>
      </w:r>
      <w:r>
        <w:rPr>
          <w:spacing w:val="-12"/>
        </w:rPr>
        <w:t> </w:t>
      </w:r>
      <w:r>
        <w:rPr/>
        <w:t>in</w:t>
      </w:r>
      <w:r>
        <w:rPr>
          <w:spacing w:val="-13"/>
        </w:rPr>
        <w:t> </w:t>
      </w:r>
      <w:r>
        <w:rPr/>
        <w:t>the</w:t>
      </w:r>
      <w:r>
        <w:rPr>
          <w:spacing w:val="-12"/>
        </w:rPr>
        <w:t> </w:t>
      </w:r>
      <w:r>
        <w:rPr/>
        <w:t>performance</w:t>
      </w:r>
      <w:r>
        <w:rPr>
          <w:spacing w:val="-13"/>
        </w:rPr>
        <w:t> </w:t>
      </w:r>
      <w:r>
        <w:rPr/>
        <w:t>of</w:t>
      </w:r>
      <w:r>
        <w:rPr>
          <w:spacing w:val="-12"/>
        </w:rPr>
        <w:t> </w:t>
      </w:r>
      <w:r>
        <w:rPr/>
        <w:t>any portion</w:t>
      </w:r>
      <w:r>
        <w:rPr>
          <w:spacing w:val="-8"/>
        </w:rPr>
        <w:t> </w:t>
      </w:r>
      <w:r>
        <w:rPr/>
        <w:t>of</w:t>
      </w:r>
      <w:r>
        <w:rPr>
          <w:spacing w:val="-7"/>
        </w:rPr>
        <w:t> </w:t>
      </w:r>
      <w:r>
        <w:rPr/>
        <w:t>this</w:t>
      </w:r>
      <w:r>
        <w:rPr>
          <w:spacing w:val="-7"/>
        </w:rPr>
        <w:t> </w:t>
      </w:r>
      <w:r>
        <w:rPr/>
        <w:t>project</w:t>
      </w:r>
      <w:r>
        <w:rPr>
          <w:spacing w:val="-6"/>
        </w:rPr>
        <w:t> </w:t>
      </w:r>
      <w:r>
        <w:rPr/>
        <w:t>unless</w:t>
      </w:r>
      <w:r>
        <w:rPr>
          <w:spacing w:val="-7"/>
        </w:rPr>
        <w:t> </w:t>
      </w:r>
      <w:r>
        <w:rPr/>
        <w:t>registered</w:t>
      </w:r>
      <w:r>
        <w:rPr>
          <w:spacing w:val="-8"/>
        </w:rPr>
        <w:t> </w:t>
      </w:r>
      <w:r>
        <w:rPr/>
        <w:t>with</w:t>
      </w:r>
      <w:r>
        <w:rPr>
          <w:spacing w:val="-8"/>
        </w:rPr>
        <w:t> </w:t>
      </w:r>
      <w:r>
        <w:rPr/>
        <w:t>the</w:t>
      </w:r>
      <w:r>
        <w:rPr>
          <w:spacing w:val="-6"/>
        </w:rPr>
        <w:t> </w:t>
      </w:r>
      <w:r>
        <w:rPr/>
        <w:t>Department</w:t>
      </w:r>
      <w:r>
        <w:rPr>
          <w:spacing w:val="-6"/>
        </w:rPr>
        <w:t> </w:t>
      </w:r>
      <w:r>
        <w:rPr/>
        <w:t>of</w:t>
      </w:r>
      <w:r>
        <w:rPr>
          <w:spacing w:val="-7"/>
        </w:rPr>
        <w:t> </w:t>
      </w:r>
      <w:r>
        <w:rPr/>
        <w:t>Industrial</w:t>
      </w:r>
      <w:r>
        <w:rPr>
          <w:spacing w:val="-7"/>
        </w:rPr>
        <w:t> </w:t>
      </w:r>
      <w:r>
        <w:rPr/>
        <w:t>Relations</w:t>
      </w:r>
      <w:r>
        <w:rPr>
          <w:spacing w:val="-7"/>
        </w:rPr>
        <w:t> </w:t>
      </w:r>
      <w:r>
        <w:rPr/>
        <w:t>pursuant</w:t>
      </w:r>
      <w:r>
        <w:rPr>
          <w:spacing w:val="-6"/>
        </w:rPr>
        <w:t> </w:t>
      </w:r>
      <w:r>
        <w:rPr/>
        <w:t>to</w:t>
      </w:r>
      <w:r>
        <w:rPr>
          <w:spacing w:val="-6"/>
        </w:rPr>
        <w:t> </w:t>
      </w:r>
      <w:r>
        <w:rPr/>
        <w:t>Labor</w:t>
      </w:r>
      <w:r>
        <w:rPr>
          <w:spacing w:val="-7"/>
        </w:rPr>
        <w:t> </w:t>
      </w:r>
      <w:r>
        <w:rPr/>
        <w:t>Code section 1725.5 and 1771.1.</w:t>
      </w:r>
    </w:p>
    <w:p>
      <w:pPr>
        <w:pStyle w:val="BodyText"/>
        <w:spacing w:after="0"/>
        <w:sectPr>
          <w:pgSz w:w="12240" w:h="15840"/>
          <w:pgMar w:header="751" w:footer="931" w:top="1380" w:bottom="1120" w:left="720" w:right="720"/>
        </w:sectPr>
      </w:pPr>
    </w:p>
    <w:p>
      <w:pPr>
        <w:pStyle w:val="BodyText"/>
        <w:spacing w:before="46"/>
      </w:pPr>
    </w:p>
    <w:p>
      <w:pPr>
        <w:pStyle w:val="BodyText"/>
        <w:ind w:left="360"/>
      </w:pPr>
      <w:r>
        <w:rPr>
          <w:spacing w:val="-2"/>
        </w:rPr>
        <w:t>This</w:t>
      </w:r>
      <w:r>
        <w:rPr>
          <w:spacing w:val="-10"/>
        </w:rPr>
        <w:t> </w:t>
      </w:r>
      <w:r>
        <w:rPr>
          <w:spacing w:val="-2"/>
        </w:rPr>
        <w:t>project</w:t>
      </w:r>
      <w:r>
        <w:rPr>
          <w:spacing w:val="-7"/>
        </w:rPr>
        <w:t> </w:t>
      </w:r>
      <w:r>
        <w:rPr>
          <w:spacing w:val="-2"/>
        </w:rPr>
        <w:t>is</w:t>
      </w:r>
      <w:r>
        <w:rPr>
          <w:spacing w:val="-7"/>
        </w:rPr>
        <w:t> </w:t>
      </w:r>
      <w:r>
        <w:rPr>
          <w:spacing w:val="-2"/>
        </w:rPr>
        <w:t>subject</w:t>
      </w:r>
      <w:r>
        <w:rPr>
          <w:spacing w:val="-7"/>
        </w:rPr>
        <w:t> </w:t>
      </w:r>
      <w:r>
        <w:rPr>
          <w:spacing w:val="-2"/>
        </w:rPr>
        <w:t>to</w:t>
      </w:r>
      <w:r>
        <w:rPr>
          <w:spacing w:val="-7"/>
        </w:rPr>
        <w:t> </w:t>
      </w:r>
      <w:r>
        <w:rPr>
          <w:spacing w:val="-2"/>
        </w:rPr>
        <w:t>compliance</w:t>
      </w:r>
      <w:r>
        <w:rPr>
          <w:spacing w:val="-6"/>
        </w:rPr>
        <w:t> </w:t>
      </w:r>
      <w:r>
        <w:rPr>
          <w:spacing w:val="-2"/>
        </w:rPr>
        <w:t>monitoring</w:t>
      </w:r>
      <w:r>
        <w:rPr>
          <w:spacing w:val="-8"/>
        </w:rPr>
        <w:t> </w:t>
      </w:r>
      <w:r>
        <w:rPr>
          <w:spacing w:val="-2"/>
        </w:rPr>
        <w:t>and</w:t>
      </w:r>
      <w:r>
        <w:rPr>
          <w:spacing w:val="-9"/>
        </w:rPr>
        <w:t> </w:t>
      </w:r>
      <w:r>
        <w:rPr>
          <w:spacing w:val="-2"/>
        </w:rPr>
        <w:t>enforcement</w:t>
      </w:r>
      <w:r>
        <w:rPr>
          <w:spacing w:val="-6"/>
        </w:rPr>
        <w:t> </w:t>
      </w:r>
      <w:r>
        <w:rPr>
          <w:spacing w:val="-2"/>
        </w:rPr>
        <w:t>by</w:t>
      </w:r>
      <w:r>
        <w:rPr>
          <w:spacing w:val="-7"/>
        </w:rPr>
        <w:t> </w:t>
      </w:r>
      <w:r>
        <w:rPr>
          <w:spacing w:val="-2"/>
        </w:rPr>
        <w:t>the</w:t>
      </w:r>
      <w:r>
        <w:rPr>
          <w:spacing w:val="-9"/>
        </w:rPr>
        <w:t> </w:t>
      </w:r>
      <w:r>
        <w:rPr>
          <w:spacing w:val="-2"/>
        </w:rPr>
        <w:t>Department</w:t>
      </w:r>
      <w:r>
        <w:rPr>
          <w:spacing w:val="-6"/>
        </w:rPr>
        <w:t> </w:t>
      </w:r>
      <w:r>
        <w:rPr>
          <w:spacing w:val="-2"/>
        </w:rPr>
        <w:t>of</w:t>
      </w:r>
      <w:r>
        <w:rPr>
          <w:spacing w:val="-8"/>
        </w:rPr>
        <w:t> </w:t>
      </w:r>
      <w:r>
        <w:rPr>
          <w:spacing w:val="-2"/>
        </w:rPr>
        <w:t>Industrial</w:t>
      </w:r>
      <w:r>
        <w:rPr>
          <w:spacing w:val="-7"/>
        </w:rPr>
        <w:t> </w:t>
      </w:r>
      <w:r>
        <w:rPr>
          <w:spacing w:val="-2"/>
        </w:rPr>
        <w:t>Relations.</w:t>
      </w:r>
    </w:p>
    <w:p>
      <w:pPr>
        <w:pStyle w:val="BodyText"/>
      </w:pPr>
    </w:p>
    <w:p>
      <w:pPr>
        <w:pStyle w:val="BodyText"/>
        <w:spacing w:before="32"/>
      </w:pPr>
    </w:p>
    <w:p>
      <w:pPr>
        <w:pStyle w:val="BodyText"/>
        <w:ind w:left="360" w:right="5215"/>
      </w:pPr>
      <w:r>
        <w:rPr>
          <w:b/>
          <w:spacing w:val="-2"/>
        </w:rPr>
        <w:t>REGISTER</w:t>
      </w:r>
      <w:r>
        <w:rPr>
          <w:b/>
          <w:spacing w:val="-7"/>
        </w:rPr>
        <w:t> </w:t>
      </w:r>
      <w:r>
        <w:rPr>
          <w:b/>
          <w:spacing w:val="-2"/>
        </w:rPr>
        <w:t>AT</w:t>
      </w:r>
      <w:r>
        <w:rPr>
          <w:b/>
          <w:spacing w:val="-5"/>
        </w:rPr>
        <w:t> </w:t>
      </w:r>
      <w:r>
        <w:rPr>
          <w:b/>
          <w:spacing w:val="-2"/>
        </w:rPr>
        <w:t>THIS</w:t>
      </w:r>
      <w:r>
        <w:rPr>
          <w:b/>
          <w:spacing w:val="-5"/>
        </w:rPr>
        <w:t> </w:t>
      </w:r>
      <w:r>
        <w:rPr>
          <w:b/>
          <w:spacing w:val="-2"/>
        </w:rPr>
        <w:t>LINK</w:t>
      </w:r>
      <w:r>
        <w:rPr>
          <w:spacing w:val="-2"/>
        </w:rPr>
        <w:t>:</w:t>
      </w:r>
      <w:r>
        <w:rPr>
          <w:spacing w:val="40"/>
        </w:rPr>
        <w:t> </w:t>
      </w:r>
      <w:hyperlink r:id="rId9">
        <w:r>
          <w:rPr>
            <w:spacing w:val="-2"/>
            <w:u w:val="single"/>
          </w:rPr>
          <w:t>https://services.dir.ca.gov/gsp</w:t>
        </w:r>
      </w:hyperlink>
      <w:r>
        <w:rPr>
          <w:spacing w:val="-2"/>
          <w:u w:val="none"/>
        </w:rPr>
        <w:t> </w:t>
      </w:r>
      <w:r>
        <w:rPr>
          <w:u w:val="none"/>
        </w:rPr>
        <w:t>[The contractor registration link is on the right side.]</w:t>
      </w:r>
    </w:p>
    <w:p>
      <w:pPr>
        <w:pStyle w:val="BodyText"/>
        <w:spacing w:before="267"/>
        <w:ind w:left="360" w:right="307"/>
      </w:pPr>
      <w:r>
        <w:rPr/>
        <w:t>The</w:t>
      </w:r>
      <w:r>
        <w:rPr>
          <w:spacing w:val="-7"/>
        </w:rPr>
        <w:t> </w:t>
      </w:r>
      <w:r>
        <w:rPr/>
        <w:t>successful</w:t>
      </w:r>
      <w:r>
        <w:rPr>
          <w:spacing w:val="-8"/>
        </w:rPr>
        <w:t> </w:t>
      </w:r>
      <w:r>
        <w:rPr/>
        <w:t>Bidder</w:t>
      </w:r>
      <w:r>
        <w:rPr>
          <w:spacing w:val="-8"/>
        </w:rPr>
        <w:t> </w:t>
      </w:r>
      <w:r>
        <w:rPr/>
        <w:t>shall</w:t>
      </w:r>
      <w:r>
        <w:rPr>
          <w:spacing w:val="-6"/>
        </w:rPr>
        <w:t> </w:t>
      </w:r>
      <w:r>
        <w:rPr/>
        <w:t>pay</w:t>
      </w:r>
      <w:r>
        <w:rPr>
          <w:spacing w:val="-7"/>
        </w:rPr>
        <w:t> </w:t>
      </w:r>
      <w:r>
        <w:rPr/>
        <w:t>all</w:t>
      </w:r>
      <w:r>
        <w:rPr>
          <w:spacing w:val="-8"/>
        </w:rPr>
        <w:t> </w:t>
      </w:r>
      <w:r>
        <w:rPr/>
        <w:t>persons</w:t>
      </w:r>
      <w:r>
        <w:rPr>
          <w:spacing w:val="-8"/>
        </w:rPr>
        <w:t> </w:t>
      </w:r>
      <w:r>
        <w:rPr/>
        <w:t>providing</w:t>
      </w:r>
      <w:r>
        <w:rPr>
          <w:spacing w:val="-8"/>
        </w:rPr>
        <w:t> </w:t>
      </w:r>
      <w:r>
        <w:rPr/>
        <w:t>construction</w:t>
      </w:r>
      <w:r>
        <w:rPr>
          <w:spacing w:val="-9"/>
        </w:rPr>
        <w:t> </w:t>
      </w:r>
      <w:r>
        <w:rPr/>
        <w:t>services</w:t>
      </w:r>
      <w:r>
        <w:rPr>
          <w:spacing w:val="-8"/>
        </w:rPr>
        <w:t> </w:t>
      </w:r>
      <w:r>
        <w:rPr/>
        <w:t>and/or</w:t>
      </w:r>
      <w:r>
        <w:rPr>
          <w:spacing w:val="-8"/>
        </w:rPr>
        <w:t> </w:t>
      </w:r>
      <w:r>
        <w:rPr/>
        <w:t>any</w:t>
      </w:r>
      <w:r>
        <w:rPr>
          <w:spacing w:val="-7"/>
        </w:rPr>
        <w:t> </w:t>
      </w:r>
      <w:r>
        <w:rPr/>
        <w:t>labor</w:t>
      </w:r>
      <w:r>
        <w:rPr>
          <w:spacing w:val="-8"/>
        </w:rPr>
        <w:t> </w:t>
      </w:r>
      <w:r>
        <w:rPr/>
        <w:t>on</w:t>
      </w:r>
      <w:r>
        <w:rPr>
          <w:spacing w:val="-9"/>
        </w:rPr>
        <w:t> </w:t>
      </w:r>
      <w:r>
        <w:rPr/>
        <w:t>site,</w:t>
      </w:r>
      <w:r>
        <w:rPr>
          <w:spacing w:val="-8"/>
        </w:rPr>
        <w:t> </w:t>
      </w:r>
      <w:r>
        <w:rPr/>
        <w:t>including</w:t>
      </w:r>
      <w:r>
        <w:rPr>
          <w:spacing w:val="-8"/>
        </w:rPr>
        <w:t> </w:t>
      </w:r>
      <w:r>
        <w:rPr/>
        <w:t>any </w:t>
      </w:r>
      <w:r>
        <w:rPr>
          <w:spacing w:val="-2"/>
        </w:rPr>
        <w:t>University</w:t>
      </w:r>
      <w:r>
        <w:rPr>
          <w:spacing w:val="-4"/>
        </w:rPr>
        <w:t> </w:t>
      </w:r>
      <w:r>
        <w:rPr>
          <w:spacing w:val="-2"/>
        </w:rPr>
        <w:t>location,</w:t>
      </w:r>
      <w:r>
        <w:rPr>
          <w:spacing w:val="-5"/>
        </w:rPr>
        <w:t> </w:t>
      </w:r>
      <w:r>
        <w:rPr>
          <w:spacing w:val="-2"/>
        </w:rPr>
        <w:t>no</w:t>
      </w:r>
      <w:r>
        <w:rPr>
          <w:spacing w:val="-4"/>
        </w:rPr>
        <w:t> </w:t>
      </w:r>
      <w:r>
        <w:rPr>
          <w:spacing w:val="-2"/>
        </w:rPr>
        <w:t>less</w:t>
      </w:r>
      <w:r>
        <w:rPr>
          <w:spacing w:val="-5"/>
        </w:rPr>
        <w:t> </w:t>
      </w:r>
      <w:r>
        <w:rPr>
          <w:spacing w:val="-2"/>
        </w:rPr>
        <w:t>than</w:t>
      </w:r>
      <w:r>
        <w:rPr>
          <w:spacing w:val="-6"/>
        </w:rPr>
        <w:t> </w:t>
      </w:r>
      <w:r>
        <w:rPr>
          <w:spacing w:val="-2"/>
        </w:rPr>
        <w:t>the</w:t>
      </w:r>
      <w:r>
        <w:rPr>
          <w:spacing w:val="-4"/>
        </w:rPr>
        <w:t> </w:t>
      </w:r>
      <w:r>
        <w:rPr>
          <w:spacing w:val="-2"/>
        </w:rPr>
        <w:t>highest</w:t>
      </w:r>
      <w:r>
        <w:rPr>
          <w:spacing w:val="-4"/>
        </w:rPr>
        <w:t> </w:t>
      </w:r>
      <w:r>
        <w:rPr>
          <w:spacing w:val="-2"/>
        </w:rPr>
        <w:t>of</w:t>
      </w:r>
      <w:r>
        <w:rPr>
          <w:spacing w:val="-5"/>
        </w:rPr>
        <w:t> </w:t>
      </w:r>
      <w:r>
        <w:rPr>
          <w:spacing w:val="-2"/>
        </w:rPr>
        <w:t>UC</w:t>
      </w:r>
      <w:r>
        <w:rPr>
          <w:spacing w:val="-5"/>
        </w:rPr>
        <w:t> </w:t>
      </w:r>
      <w:r>
        <w:rPr>
          <w:spacing w:val="-2"/>
        </w:rPr>
        <w:t>Fair</w:t>
      </w:r>
      <w:r>
        <w:rPr>
          <w:spacing w:val="-5"/>
        </w:rPr>
        <w:t> </w:t>
      </w:r>
      <w:r>
        <w:rPr>
          <w:spacing w:val="-2"/>
        </w:rPr>
        <w:t>Wage;</w:t>
      </w:r>
      <w:r>
        <w:rPr>
          <w:spacing w:val="-4"/>
        </w:rPr>
        <w:t> </w:t>
      </w:r>
      <w:r>
        <w:rPr>
          <w:spacing w:val="-2"/>
        </w:rPr>
        <w:t>California</w:t>
      </w:r>
      <w:r>
        <w:rPr>
          <w:spacing w:val="-5"/>
        </w:rPr>
        <w:t> </w:t>
      </w:r>
      <w:r>
        <w:rPr>
          <w:spacing w:val="-2"/>
        </w:rPr>
        <w:t>Minimum</w:t>
      </w:r>
      <w:r>
        <w:rPr>
          <w:spacing w:val="-3"/>
        </w:rPr>
        <w:t> </w:t>
      </w:r>
      <w:r>
        <w:rPr>
          <w:spacing w:val="-2"/>
        </w:rPr>
        <w:t>wage;</w:t>
      </w:r>
      <w:r>
        <w:rPr>
          <w:spacing w:val="-4"/>
        </w:rPr>
        <w:t> </w:t>
      </w:r>
      <w:r>
        <w:rPr>
          <w:spacing w:val="-2"/>
        </w:rPr>
        <w:t>and</w:t>
      </w:r>
      <w:r>
        <w:rPr>
          <w:spacing w:val="-6"/>
        </w:rPr>
        <w:t> </w:t>
      </w:r>
      <w:r>
        <w:rPr>
          <w:spacing w:val="-2"/>
        </w:rPr>
        <w:t>Local</w:t>
      </w:r>
      <w:r>
        <w:rPr>
          <w:spacing w:val="-5"/>
        </w:rPr>
        <w:t> </w:t>
      </w:r>
      <w:r>
        <w:rPr>
          <w:spacing w:val="-2"/>
        </w:rPr>
        <w:t>minimum</w:t>
      </w:r>
      <w:r>
        <w:rPr>
          <w:spacing w:val="-6"/>
        </w:rPr>
        <w:t> </w:t>
      </w:r>
      <w:r>
        <w:rPr>
          <w:spacing w:val="-2"/>
        </w:rPr>
        <w:t>wage; </w:t>
      </w:r>
      <w:r>
        <w:rPr/>
        <w:t>and</w:t>
      </w:r>
      <w:r>
        <w:rPr>
          <w:spacing w:val="-6"/>
        </w:rPr>
        <w:t> </w:t>
      </w:r>
      <w:r>
        <w:rPr/>
        <w:t>shall</w:t>
      </w:r>
      <w:r>
        <w:rPr>
          <w:spacing w:val="-5"/>
        </w:rPr>
        <w:t> </w:t>
      </w:r>
      <w:r>
        <w:rPr/>
        <w:t>comply</w:t>
      </w:r>
      <w:r>
        <w:rPr>
          <w:spacing w:val="-4"/>
        </w:rPr>
        <w:t> </w:t>
      </w:r>
      <w:r>
        <w:rPr/>
        <w:t>with</w:t>
      </w:r>
      <w:r>
        <w:rPr>
          <w:spacing w:val="-6"/>
        </w:rPr>
        <w:t> </w:t>
      </w:r>
      <w:r>
        <w:rPr/>
        <w:t>all</w:t>
      </w:r>
      <w:r>
        <w:rPr>
          <w:spacing w:val="-5"/>
        </w:rPr>
        <w:t> </w:t>
      </w:r>
      <w:r>
        <w:rPr/>
        <w:t>applicable</w:t>
      </w:r>
      <w:r>
        <w:rPr>
          <w:spacing w:val="-4"/>
        </w:rPr>
        <w:t> </w:t>
      </w:r>
      <w:r>
        <w:rPr/>
        <w:t>federal,</w:t>
      </w:r>
      <w:r>
        <w:rPr>
          <w:spacing w:val="-5"/>
        </w:rPr>
        <w:t> </w:t>
      </w:r>
      <w:r>
        <w:rPr/>
        <w:t>state</w:t>
      </w:r>
      <w:r>
        <w:rPr>
          <w:spacing w:val="-4"/>
        </w:rPr>
        <w:t> </w:t>
      </w:r>
      <w:r>
        <w:rPr/>
        <w:t>and</w:t>
      </w:r>
      <w:r>
        <w:rPr>
          <w:spacing w:val="-6"/>
        </w:rPr>
        <w:t> </w:t>
      </w:r>
      <w:r>
        <w:rPr/>
        <w:t>local</w:t>
      </w:r>
      <w:r>
        <w:rPr>
          <w:spacing w:val="-5"/>
        </w:rPr>
        <w:t> </w:t>
      </w:r>
      <w:r>
        <w:rPr/>
        <w:t>working</w:t>
      </w:r>
      <w:r>
        <w:rPr>
          <w:spacing w:val="-5"/>
        </w:rPr>
        <w:t> </w:t>
      </w:r>
      <w:r>
        <w:rPr/>
        <w:t>condition</w:t>
      </w:r>
      <w:r>
        <w:rPr>
          <w:spacing w:val="-6"/>
        </w:rPr>
        <w:t> </w:t>
      </w:r>
      <w:r>
        <w:rPr/>
        <w:t>requirements</w:t>
      </w:r>
    </w:p>
    <w:p>
      <w:pPr>
        <w:pStyle w:val="BodyText"/>
        <w:spacing w:before="240"/>
      </w:pPr>
    </w:p>
    <w:p>
      <w:pPr>
        <w:pStyle w:val="BodyText"/>
        <w:ind w:left="360" w:right="432"/>
      </w:pPr>
      <w:r>
        <w:rPr/>
        <w:t>The</w:t>
      </w:r>
      <w:r>
        <w:rPr>
          <w:spacing w:val="-1"/>
        </w:rPr>
        <w:t> </w:t>
      </w:r>
      <w:r>
        <w:rPr/>
        <w:t>successful</w:t>
      </w:r>
      <w:r>
        <w:rPr>
          <w:spacing w:val="-2"/>
        </w:rPr>
        <w:t> </w:t>
      </w:r>
      <w:r>
        <w:rPr/>
        <w:t>Bidder</w:t>
      </w:r>
      <w:r>
        <w:rPr>
          <w:spacing w:val="-4"/>
        </w:rPr>
        <w:t> </w:t>
      </w:r>
      <w:r>
        <w:rPr/>
        <w:t>will</w:t>
      </w:r>
      <w:r>
        <w:rPr>
          <w:spacing w:val="-2"/>
        </w:rPr>
        <w:t> </w:t>
      </w:r>
      <w:r>
        <w:rPr/>
        <w:t>be</w:t>
      </w:r>
      <w:r>
        <w:rPr>
          <w:spacing w:val="-1"/>
        </w:rPr>
        <w:t> </w:t>
      </w:r>
      <w:r>
        <w:rPr/>
        <w:t>required</w:t>
      </w:r>
      <w:r>
        <w:rPr>
          <w:spacing w:val="-5"/>
        </w:rPr>
        <w:t> </w:t>
      </w:r>
      <w:r>
        <w:rPr/>
        <w:t>to</w:t>
      </w:r>
      <w:r>
        <w:rPr>
          <w:spacing w:val="-1"/>
        </w:rPr>
        <w:t> </w:t>
      </w:r>
      <w:r>
        <w:rPr/>
        <w:t>have</w:t>
      </w:r>
      <w:r>
        <w:rPr>
          <w:spacing w:val="-4"/>
        </w:rPr>
        <w:t> </w:t>
      </w:r>
      <w:r>
        <w:rPr/>
        <w:t>the</w:t>
      </w:r>
      <w:r>
        <w:rPr>
          <w:spacing w:val="-1"/>
        </w:rPr>
        <w:t> </w:t>
      </w:r>
      <w:r>
        <w:rPr/>
        <w:t>following</w:t>
      </w:r>
      <w:r>
        <w:rPr>
          <w:spacing w:val="-3"/>
        </w:rPr>
        <w:t> </w:t>
      </w:r>
      <w:r>
        <w:rPr/>
        <w:t>California</w:t>
      </w:r>
      <w:r>
        <w:rPr>
          <w:spacing w:val="-4"/>
        </w:rPr>
        <w:t> </w:t>
      </w:r>
      <w:r>
        <w:rPr/>
        <w:t>current</w:t>
      </w:r>
      <w:r>
        <w:rPr>
          <w:spacing w:val="-1"/>
        </w:rPr>
        <w:t> </w:t>
      </w:r>
      <w:r>
        <w:rPr/>
        <w:t>and</w:t>
      </w:r>
      <w:r>
        <w:rPr>
          <w:spacing w:val="-5"/>
        </w:rPr>
        <w:t> </w:t>
      </w:r>
      <w:r>
        <w:rPr/>
        <w:t>active</w:t>
      </w:r>
      <w:r>
        <w:rPr>
          <w:spacing w:val="-1"/>
        </w:rPr>
        <w:t> </w:t>
      </w:r>
      <w:r>
        <w:rPr/>
        <w:t>contractor’s</w:t>
      </w:r>
      <w:r>
        <w:rPr>
          <w:spacing w:val="-2"/>
        </w:rPr>
        <w:t> </w:t>
      </w:r>
      <w:r>
        <w:rPr/>
        <w:t>license</w:t>
      </w:r>
      <w:r>
        <w:rPr>
          <w:spacing w:val="-4"/>
        </w:rPr>
        <w:t> </w:t>
      </w:r>
      <w:r>
        <w:rPr/>
        <w:t>at the time of submission of the Bid:</w:t>
      </w:r>
    </w:p>
    <w:p>
      <w:pPr>
        <w:pStyle w:val="BodyText"/>
        <w:spacing w:before="41"/>
        <w:rPr>
          <w:sz w:val="20"/>
        </w:rPr>
      </w:pPr>
    </w:p>
    <w:tbl>
      <w:tblPr>
        <w:tblW w:w="0" w:type="auto"/>
        <w:jc w:val="left"/>
        <w:tblInd w:w="2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2"/>
        <w:gridCol w:w="1707"/>
      </w:tblGrid>
      <w:tr>
        <w:trPr>
          <w:trHeight w:val="244" w:hRule="atLeast"/>
        </w:trPr>
        <w:tc>
          <w:tcPr>
            <w:tcW w:w="2552" w:type="dxa"/>
          </w:tcPr>
          <w:p>
            <w:pPr>
              <w:pStyle w:val="TableParagraph"/>
              <w:rPr>
                <w:b/>
                <w:sz w:val="22"/>
              </w:rPr>
            </w:pPr>
            <w:r>
              <w:rPr>
                <w:b/>
                <w:sz w:val="22"/>
              </w:rPr>
              <w:t>LICENSE</w:t>
            </w:r>
            <w:r>
              <w:rPr>
                <w:b/>
                <w:spacing w:val="-4"/>
                <w:sz w:val="22"/>
              </w:rPr>
              <w:t> </w:t>
            </w:r>
            <w:r>
              <w:rPr>
                <w:b/>
                <w:spacing w:val="-2"/>
                <w:sz w:val="22"/>
              </w:rPr>
              <w:t>CLASSIFICATION:</w:t>
            </w:r>
          </w:p>
        </w:tc>
        <w:tc>
          <w:tcPr>
            <w:tcW w:w="1707" w:type="dxa"/>
          </w:tcPr>
          <w:p>
            <w:pPr>
              <w:pStyle w:val="TableParagraph"/>
              <w:ind w:left="178"/>
              <w:rPr>
                <w:sz w:val="22"/>
              </w:rPr>
            </w:pPr>
            <w:r>
              <w:rPr>
                <w:sz w:val="22"/>
              </w:rPr>
              <w:t>General</w:t>
            </w:r>
            <w:r>
              <w:rPr>
                <w:spacing w:val="-4"/>
                <w:sz w:val="22"/>
              </w:rPr>
              <w:t> </w:t>
            </w:r>
            <w:r>
              <w:rPr>
                <w:spacing w:val="-2"/>
                <w:sz w:val="22"/>
              </w:rPr>
              <w:t>Building</w:t>
            </w:r>
          </w:p>
        </w:tc>
      </w:tr>
      <w:tr>
        <w:trPr>
          <w:trHeight w:val="244" w:hRule="atLeast"/>
        </w:trPr>
        <w:tc>
          <w:tcPr>
            <w:tcW w:w="2552" w:type="dxa"/>
          </w:tcPr>
          <w:p>
            <w:pPr>
              <w:pStyle w:val="TableParagraph"/>
              <w:rPr>
                <w:b/>
                <w:sz w:val="22"/>
              </w:rPr>
            </w:pPr>
            <w:r>
              <w:rPr>
                <w:b/>
                <w:sz w:val="22"/>
              </w:rPr>
              <w:t>LICENSE</w:t>
            </w:r>
            <w:r>
              <w:rPr>
                <w:b/>
                <w:spacing w:val="-4"/>
                <w:sz w:val="22"/>
              </w:rPr>
              <w:t> </w:t>
            </w:r>
            <w:r>
              <w:rPr>
                <w:b/>
                <w:spacing w:val="-2"/>
                <w:sz w:val="22"/>
              </w:rPr>
              <w:t>CODE:</w:t>
            </w:r>
          </w:p>
        </w:tc>
        <w:tc>
          <w:tcPr>
            <w:tcW w:w="1707" w:type="dxa"/>
          </w:tcPr>
          <w:p>
            <w:pPr>
              <w:pStyle w:val="TableParagraph"/>
              <w:ind w:left="178"/>
              <w:rPr>
                <w:sz w:val="22"/>
              </w:rPr>
            </w:pPr>
            <w:r>
              <w:rPr>
                <w:spacing w:val="-10"/>
                <w:sz w:val="22"/>
              </w:rPr>
              <w:t>B</w:t>
            </w:r>
          </w:p>
        </w:tc>
      </w:tr>
    </w:tbl>
    <w:p>
      <w:pPr>
        <w:spacing w:line="530" w:lineRule="atLeast" w:before="10"/>
        <w:ind w:left="360" w:right="5841" w:firstLine="0"/>
        <w:jc w:val="left"/>
        <w:rPr>
          <w:sz w:val="22"/>
        </w:rPr>
      </w:pPr>
      <w:r>
        <w:rPr>
          <w:b/>
          <w:sz w:val="22"/>
        </w:rPr>
        <w:t>ESTIMATED CONSTRUCTION COST: </w:t>
      </w:r>
      <w:r>
        <w:rPr>
          <w:sz w:val="22"/>
        </w:rPr>
        <w:t>$ 3,000,000 THE</w:t>
      </w:r>
      <w:r>
        <w:rPr>
          <w:spacing w:val="-5"/>
          <w:sz w:val="22"/>
        </w:rPr>
        <w:t> </w:t>
      </w:r>
      <w:r>
        <w:rPr>
          <w:sz w:val="22"/>
        </w:rPr>
        <w:t>REGENTS</w:t>
      </w:r>
      <w:r>
        <w:rPr>
          <w:spacing w:val="-6"/>
          <w:sz w:val="22"/>
        </w:rPr>
        <w:t> </w:t>
      </w:r>
      <w:r>
        <w:rPr>
          <w:sz w:val="22"/>
        </w:rPr>
        <w:t>OF</w:t>
      </w:r>
      <w:r>
        <w:rPr>
          <w:spacing w:val="-8"/>
          <w:sz w:val="22"/>
        </w:rPr>
        <w:t> </w:t>
      </w:r>
      <w:r>
        <w:rPr>
          <w:sz w:val="22"/>
        </w:rPr>
        <w:t>THE</w:t>
      </w:r>
      <w:r>
        <w:rPr>
          <w:spacing w:val="-5"/>
          <w:sz w:val="22"/>
        </w:rPr>
        <w:t> </w:t>
      </w:r>
      <w:r>
        <w:rPr>
          <w:sz w:val="22"/>
        </w:rPr>
        <w:t>UNIVERSITY</w:t>
      </w:r>
      <w:r>
        <w:rPr>
          <w:spacing w:val="-4"/>
          <w:sz w:val="22"/>
        </w:rPr>
        <w:t> </w:t>
      </w:r>
      <w:r>
        <w:rPr>
          <w:sz w:val="22"/>
        </w:rPr>
        <w:t>OF</w:t>
      </w:r>
      <w:r>
        <w:rPr>
          <w:spacing w:val="-8"/>
          <w:sz w:val="22"/>
        </w:rPr>
        <w:t> </w:t>
      </w:r>
      <w:r>
        <w:rPr>
          <w:sz w:val="22"/>
        </w:rPr>
        <w:t>CALIFORNIA</w:t>
      </w:r>
    </w:p>
    <w:p>
      <w:pPr>
        <w:pStyle w:val="BodyText"/>
        <w:spacing w:before="8"/>
        <w:ind w:left="360" w:right="6741"/>
      </w:pPr>
      <w:r>
        <w:rPr/>
        <w:t>University</w:t>
      </w:r>
      <w:r>
        <w:rPr>
          <w:spacing w:val="-10"/>
        </w:rPr>
        <w:t> </w:t>
      </w:r>
      <w:r>
        <w:rPr/>
        <w:t>of</w:t>
      </w:r>
      <w:r>
        <w:rPr>
          <w:spacing w:val="-9"/>
        </w:rPr>
        <w:t> </w:t>
      </w:r>
      <w:r>
        <w:rPr/>
        <w:t>California,</w:t>
      </w:r>
      <w:r>
        <w:rPr>
          <w:spacing w:val="-9"/>
        </w:rPr>
        <w:t> </w:t>
      </w:r>
      <w:r>
        <w:rPr/>
        <w:t>San</w:t>
      </w:r>
      <w:r>
        <w:rPr>
          <w:spacing w:val="-10"/>
        </w:rPr>
        <w:t> </w:t>
      </w:r>
      <w:r>
        <w:rPr/>
        <w:t>Francisco September, 2026</w:t>
      </w:r>
    </w:p>
    <w:sectPr>
      <w:pgSz w:w="12240" w:h="15840"/>
      <w:pgMar w:header="751" w:footer="931" w:top="1380" w:bottom="112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7936">
              <wp:simplePos x="0" y="0"/>
              <wp:positionH relativeFrom="page">
                <wp:posOffset>1043649</wp:posOffset>
              </wp:positionH>
              <wp:positionV relativeFrom="page">
                <wp:posOffset>9327518</wp:posOffset>
              </wp:positionV>
              <wp:extent cx="673735" cy="1276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73735" cy="127635"/>
                      </a:xfrm>
                      <a:prstGeom prst="rect">
                        <a:avLst/>
                      </a:prstGeom>
                    </wps:spPr>
                    <wps:txbx>
                      <w:txbxContent>
                        <w:p>
                          <w:pPr>
                            <w:spacing w:line="184" w:lineRule="exact" w:before="0"/>
                            <w:ind w:left="20" w:right="0" w:firstLine="0"/>
                            <w:jc w:val="left"/>
                            <w:rPr>
                              <w:sz w:val="16"/>
                            </w:rPr>
                          </w:pPr>
                          <w:r>
                            <w:rPr>
                              <w:spacing w:val="-4"/>
                              <w:sz w:val="16"/>
                            </w:rPr>
                            <w:t>Rev</w:t>
                          </w:r>
                          <w:r>
                            <w:rPr>
                              <w:spacing w:val="-2"/>
                              <w:sz w:val="16"/>
                            </w:rPr>
                            <w:t> 06/24/2025</w:t>
                          </w:r>
                        </w:p>
                      </w:txbxContent>
                    </wps:txbx>
                    <wps:bodyPr wrap="square" lIns="0" tIns="0" rIns="0" bIns="0" rtlCol="0">
                      <a:noAutofit/>
                    </wps:bodyPr>
                  </wps:wsp>
                </a:graphicData>
              </a:graphic>
            </wp:anchor>
          </w:drawing>
        </mc:Choice>
        <mc:Fallback>
          <w:pict>
            <v:shape style="position:absolute;margin-left:82.177162pt;margin-top:734.450256pt;width:53.05pt;height:10.050pt;mso-position-horizontal-relative:page;mso-position-vertical-relative:page;z-index:-15788544" type="#_x0000_t202" id="docshape3" filled="false" stroked="false">
              <v:textbox inset="0,0,0,0">
                <w:txbxContent>
                  <w:p>
                    <w:pPr>
                      <w:spacing w:line="184" w:lineRule="exact" w:before="0"/>
                      <w:ind w:left="20" w:right="0" w:firstLine="0"/>
                      <w:jc w:val="left"/>
                      <w:rPr>
                        <w:sz w:val="16"/>
                      </w:rPr>
                    </w:pPr>
                    <w:r>
                      <w:rPr>
                        <w:spacing w:val="-4"/>
                        <w:sz w:val="16"/>
                      </w:rPr>
                      <w:t>Rev</w:t>
                    </w:r>
                    <w:r>
                      <w:rPr>
                        <w:spacing w:val="-2"/>
                        <w:sz w:val="16"/>
                      </w:rPr>
                      <w:t> 06/24/2025</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8448">
              <wp:simplePos x="0" y="0"/>
              <wp:positionH relativeFrom="page">
                <wp:posOffset>6154257</wp:posOffset>
              </wp:positionH>
              <wp:positionV relativeFrom="page">
                <wp:posOffset>9327518</wp:posOffset>
              </wp:positionV>
              <wp:extent cx="946785" cy="2514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46785" cy="251460"/>
                      </a:xfrm>
                      <a:prstGeom prst="rect">
                        <a:avLst/>
                      </a:prstGeom>
                    </wps:spPr>
                    <wps:txbx>
                      <w:txbxContent>
                        <w:p>
                          <w:pPr>
                            <w:spacing w:line="183" w:lineRule="exact" w:before="0"/>
                            <w:ind w:left="0" w:right="20" w:firstLine="0"/>
                            <w:jc w:val="right"/>
                            <w:rPr>
                              <w:sz w:val="16"/>
                            </w:rPr>
                          </w:pPr>
                          <w:r>
                            <w:rPr>
                              <w:spacing w:val="-5"/>
                              <w:sz w:val="16"/>
                            </w:rPr>
                            <w:t>LF</w:t>
                          </w:r>
                        </w:p>
                        <w:p>
                          <w:pPr>
                            <w:spacing w:line="195" w:lineRule="exact" w:before="0"/>
                            <w:ind w:left="20" w:right="0" w:firstLine="0"/>
                            <w:jc w:val="left"/>
                            <w:rPr>
                              <w:sz w:val="16"/>
                            </w:rPr>
                          </w:pPr>
                          <w:r>
                            <w:rPr>
                              <w:spacing w:val="-4"/>
                              <w:sz w:val="16"/>
                            </w:rPr>
                            <w:t>Advertisement</w:t>
                          </w:r>
                          <w:r>
                            <w:rPr>
                              <w:spacing w:val="5"/>
                              <w:sz w:val="16"/>
                            </w:rPr>
                            <w:t> </w:t>
                          </w:r>
                          <w:r>
                            <w:rPr>
                              <w:spacing w:val="-4"/>
                              <w:sz w:val="16"/>
                            </w:rPr>
                            <w:t>for</w:t>
                          </w:r>
                          <w:r>
                            <w:rPr>
                              <w:spacing w:val="6"/>
                              <w:sz w:val="16"/>
                            </w:rPr>
                            <w:t> </w:t>
                          </w:r>
                          <w:r>
                            <w:rPr>
                              <w:spacing w:val="-4"/>
                              <w:sz w:val="16"/>
                            </w:rPr>
                            <w:t>Bids</w:t>
                          </w:r>
                        </w:p>
                      </w:txbxContent>
                    </wps:txbx>
                    <wps:bodyPr wrap="square" lIns="0" tIns="0" rIns="0" bIns="0" rtlCol="0">
                      <a:noAutofit/>
                    </wps:bodyPr>
                  </wps:wsp>
                </a:graphicData>
              </a:graphic>
            </wp:anchor>
          </w:drawing>
        </mc:Choice>
        <mc:Fallback>
          <w:pict>
            <v:shape style="position:absolute;margin-left:484.587189pt;margin-top:734.450256pt;width:74.55pt;height:19.8pt;mso-position-horizontal-relative:page;mso-position-vertical-relative:page;z-index:-15788032" type="#_x0000_t202" id="docshape4" filled="false" stroked="false">
              <v:textbox inset="0,0,0,0">
                <w:txbxContent>
                  <w:p>
                    <w:pPr>
                      <w:spacing w:line="183" w:lineRule="exact" w:before="0"/>
                      <w:ind w:left="0" w:right="20" w:firstLine="0"/>
                      <w:jc w:val="right"/>
                      <w:rPr>
                        <w:sz w:val="16"/>
                      </w:rPr>
                    </w:pPr>
                    <w:r>
                      <w:rPr>
                        <w:spacing w:val="-5"/>
                        <w:sz w:val="16"/>
                      </w:rPr>
                      <w:t>LF</w:t>
                    </w:r>
                  </w:p>
                  <w:p>
                    <w:pPr>
                      <w:spacing w:line="195" w:lineRule="exact" w:before="0"/>
                      <w:ind w:left="20" w:right="0" w:firstLine="0"/>
                      <w:jc w:val="left"/>
                      <w:rPr>
                        <w:sz w:val="16"/>
                      </w:rPr>
                    </w:pPr>
                    <w:r>
                      <w:rPr>
                        <w:spacing w:val="-4"/>
                        <w:sz w:val="16"/>
                      </w:rPr>
                      <w:t>Advertisement</w:t>
                    </w:r>
                    <w:r>
                      <w:rPr>
                        <w:spacing w:val="5"/>
                        <w:sz w:val="16"/>
                      </w:rPr>
                      <w:t> </w:t>
                    </w:r>
                    <w:r>
                      <w:rPr>
                        <w:spacing w:val="-4"/>
                        <w:sz w:val="16"/>
                      </w:rPr>
                      <w:t>for</w:t>
                    </w:r>
                    <w:r>
                      <w:rPr>
                        <w:spacing w:val="6"/>
                        <w:sz w:val="16"/>
                      </w:rPr>
                      <w:t> </w:t>
                    </w:r>
                    <w:r>
                      <w:rPr>
                        <w:spacing w:val="-4"/>
                        <w:sz w:val="16"/>
                      </w:rPr>
                      <w:t>Bids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8960">
              <wp:simplePos x="0" y="0"/>
              <wp:positionH relativeFrom="page">
                <wp:posOffset>3823054</wp:posOffset>
              </wp:positionH>
              <wp:positionV relativeFrom="page">
                <wp:posOffset>9575946</wp:posOffset>
              </wp:positionV>
              <wp:extent cx="140970" cy="1276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40970" cy="127635"/>
                      </a:xfrm>
                      <a:prstGeom prst="rect">
                        <a:avLst/>
                      </a:prstGeom>
                    </wps:spPr>
                    <wps:txbx>
                      <w:txbxContent>
                        <w:p>
                          <w:pPr>
                            <w:spacing w:line="184" w:lineRule="exact" w:before="0"/>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301.027924pt;margin-top:754.011536pt;width:11.1pt;height:10.050pt;mso-position-horizontal-relative:page;mso-position-vertical-relative:page;z-index:-15787520" type="#_x0000_t202" id="docshape5" filled="false" stroked="false">
              <v:textbox inset="0,0,0,0">
                <w:txbxContent>
                  <w:p>
                    <w:pPr>
                      <w:spacing w:line="184" w:lineRule="exact" w:before="0"/>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1</w:t>
                    </w:r>
                    <w:r>
                      <w:rPr>
                        <w:spacing w:val="-10"/>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6912">
              <wp:simplePos x="0" y="0"/>
              <wp:positionH relativeFrom="page">
                <wp:posOffset>673100</wp:posOffset>
              </wp:positionH>
              <wp:positionV relativeFrom="page">
                <wp:posOffset>463930</wp:posOffset>
              </wp:positionV>
              <wp:extent cx="1845310" cy="1276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45310" cy="127635"/>
                      </a:xfrm>
                      <a:prstGeom prst="rect">
                        <a:avLst/>
                      </a:prstGeom>
                    </wps:spPr>
                    <wps:txbx>
                      <w:txbxContent>
                        <w:p>
                          <w:pPr>
                            <w:spacing w:line="184" w:lineRule="exact" w:before="0"/>
                            <w:ind w:left="20" w:right="0" w:firstLine="0"/>
                            <w:jc w:val="left"/>
                            <w:rPr>
                              <w:sz w:val="16"/>
                            </w:rPr>
                          </w:pPr>
                          <w:r>
                            <w:rPr>
                              <w:spacing w:val="-4"/>
                              <w:sz w:val="16"/>
                            </w:rPr>
                            <w:t>UNIVERSITY</w:t>
                          </w:r>
                          <w:r>
                            <w:rPr>
                              <w:spacing w:val="5"/>
                              <w:sz w:val="16"/>
                            </w:rPr>
                            <w:t> </w:t>
                          </w:r>
                          <w:r>
                            <w:rPr>
                              <w:spacing w:val="-4"/>
                              <w:sz w:val="16"/>
                            </w:rPr>
                            <w:t>OF</w:t>
                          </w:r>
                          <w:r>
                            <w:rPr>
                              <w:spacing w:val="6"/>
                              <w:sz w:val="16"/>
                            </w:rPr>
                            <w:t> </w:t>
                          </w:r>
                          <w:r>
                            <w:rPr>
                              <w:spacing w:val="-4"/>
                              <w:sz w:val="16"/>
                            </w:rPr>
                            <w:t>CALIFORNIA,</w:t>
                          </w:r>
                          <w:r>
                            <w:rPr>
                              <w:spacing w:val="6"/>
                              <w:sz w:val="16"/>
                            </w:rPr>
                            <w:t> </w:t>
                          </w:r>
                          <w:r>
                            <w:rPr>
                              <w:spacing w:val="-4"/>
                              <w:sz w:val="16"/>
                            </w:rPr>
                            <w:t>SAN</w:t>
                          </w:r>
                          <w:r>
                            <w:rPr>
                              <w:spacing w:val="5"/>
                              <w:sz w:val="16"/>
                            </w:rPr>
                            <w:t> </w:t>
                          </w:r>
                          <w:r>
                            <w:rPr>
                              <w:spacing w:val="-4"/>
                              <w:sz w:val="16"/>
                            </w:rPr>
                            <w:t>FRANCISCO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pt;margin-top:36.529999pt;width:145.3pt;height:10.050pt;mso-position-horizontal-relative:page;mso-position-vertical-relative:page;z-index:-15789568" type="#_x0000_t202" id="docshape1" filled="false" stroked="false">
              <v:textbox inset="0,0,0,0">
                <w:txbxContent>
                  <w:p>
                    <w:pPr>
                      <w:spacing w:line="184" w:lineRule="exact" w:before="0"/>
                      <w:ind w:left="20" w:right="0" w:firstLine="0"/>
                      <w:jc w:val="left"/>
                      <w:rPr>
                        <w:sz w:val="16"/>
                      </w:rPr>
                    </w:pPr>
                    <w:r>
                      <w:rPr>
                        <w:spacing w:val="-4"/>
                        <w:sz w:val="16"/>
                      </w:rPr>
                      <w:t>UNIVERSITY</w:t>
                    </w:r>
                    <w:r>
                      <w:rPr>
                        <w:spacing w:val="5"/>
                        <w:sz w:val="16"/>
                      </w:rPr>
                      <w:t> </w:t>
                    </w:r>
                    <w:r>
                      <w:rPr>
                        <w:spacing w:val="-4"/>
                        <w:sz w:val="16"/>
                      </w:rPr>
                      <w:t>OF</w:t>
                    </w:r>
                    <w:r>
                      <w:rPr>
                        <w:spacing w:val="6"/>
                        <w:sz w:val="16"/>
                      </w:rPr>
                      <w:t> </w:t>
                    </w:r>
                    <w:r>
                      <w:rPr>
                        <w:spacing w:val="-4"/>
                        <w:sz w:val="16"/>
                      </w:rPr>
                      <w:t>CALIFORNIA,</w:t>
                    </w:r>
                    <w:r>
                      <w:rPr>
                        <w:spacing w:val="6"/>
                        <w:sz w:val="16"/>
                      </w:rPr>
                      <w:t> </w:t>
                    </w:r>
                    <w:r>
                      <w:rPr>
                        <w:spacing w:val="-4"/>
                        <w:sz w:val="16"/>
                      </w:rPr>
                      <w:t>SAN</w:t>
                    </w:r>
                    <w:r>
                      <w:rPr>
                        <w:spacing w:val="5"/>
                        <w:sz w:val="16"/>
                      </w:rPr>
                      <w:t> </w:t>
                    </w:r>
                    <w:r>
                      <w:rPr>
                        <w:spacing w:val="-4"/>
                        <w:sz w:val="16"/>
                      </w:rPr>
                      <w:t>FRANCISCO</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7424">
              <wp:simplePos x="0" y="0"/>
              <wp:positionH relativeFrom="page">
                <wp:posOffset>5690380</wp:posOffset>
              </wp:positionH>
              <wp:positionV relativeFrom="page">
                <wp:posOffset>463930</wp:posOffset>
              </wp:positionV>
              <wp:extent cx="1410970" cy="2514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410970" cy="251460"/>
                      </a:xfrm>
                      <a:prstGeom prst="rect">
                        <a:avLst/>
                      </a:prstGeom>
                    </wps:spPr>
                    <wps:txbx>
                      <w:txbxContent>
                        <w:p>
                          <w:pPr>
                            <w:spacing w:line="183" w:lineRule="exact" w:before="0"/>
                            <w:ind w:left="0" w:right="27" w:firstLine="0"/>
                            <w:jc w:val="right"/>
                            <w:rPr>
                              <w:sz w:val="16"/>
                            </w:rPr>
                          </w:pPr>
                          <w:r>
                            <w:rPr>
                              <w:spacing w:val="-2"/>
                              <w:sz w:val="16"/>
                            </w:rPr>
                            <w:t>Project</w:t>
                          </w:r>
                          <w:r>
                            <w:rPr>
                              <w:spacing w:val="-5"/>
                              <w:sz w:val="16"/>
                            </w:rPr>
                            <w:t> </w:t>
                          </w:r>
                          <w:r>
                            <w:rPr>
                              <w:spacing w:val="-2"/>
                              <w:sz w:val="16"/>
                            </w:rPr>
                            <w:t>No.:</w:t>
                          </w:r>
                          <w:r>
                            <w:rPr>
                              <w:spacing w:val="-1"/>
                              <w:sz w:val="16"/>
                            </w:rPr>
                            <w:t> </w:t>
                          </w:r>
                          <w:r>
                            <w:rPr>
                              <w:spacing w:val="-2"/>
                              <w:sz w:val="16"/>
                            </w:rPr>
                            <w:t>PRJ-000591</w:t>
                          </w:r>
                        </w:p>
                        <w:p>
                          <w:pPr>
                            <w:spacing w:line="195" w:lineRule="exact" w:before="0"/>
                            <w:ind w:left="0" w:right="18" w:firstLine="0"/>
                            <w:jc w:val="right"/>
                            <w:rPr>
                              <w:sz w:val="16"/>
                            </w:rPr>
                          </w:pPr>
                          <w:r>
                            <w:rPr>
                              <w:spacing w:val="-2"/>
                              <w:sz w:val="16"/>
                            </w:rPr>
                            <w:t>Contract</w:t>
                          </w:r>
                          <w:r>
                            <w:rPr>
                              <w:spacing w:val="1"/>
                              <w:sz w:val="16"/>
                            </w:rPr>
                            <w:t> </w:t>
                          </w:r>
                          <w:r>
                            <w:rPr>
                              <w:spacing w:val="-2"/>
                              <w:sz w:val="16"/>
                            </w:rPr>
                            <w:t>No.:</w:t>
                          </w:r>
                          <w:r>
                            <w:rPr>
                              <w:spacing w:val="39"/>
                              <w:sz w:val="16"/>
                            </w:rPr>
                            <w:t> </w:t>
                          </w:r>
                          <w:r>
                            <w:rPr>
                              <w:spacing w:val="-2"/>
                              <w:sz w:val="16"/>
                            </w:rPr>
                            <w:t>PRJ-000591-CC-</w:t>
                          </w:r>
                          <w:r>
                            <w:rPr>
                              <w:spacing w:val="-5"/>
                              <w:sz w:val="16"/>
                            </w:rPr>
                            <w:t>001</w:t>
                          </w:r>
                        </w:p>
                      </w:txbxContent>
                    </wps:txbx>
                    <wps:bodyPr wrap="square" lIns="0" tIns="0" rIns="0" bIns="0" rtlCol="0">
                      <a:noAutofit/>
                    </wps:bodyPr>
                  </wps:wsp>
                </a:graphicData>
              </a:graphic>
            </wp:anchor>
          </w:drawing>
        </mc:Choice>
        <mc:Fallback>
          <w:pict>
            <v:shape style="position:absolute;margin-left:448.061493pt;margin-top:36.529999pt;width:111.1pt;height:19.8pt;mso-position-horizontal-relative:page;mso-position-vertical-relative:page;z-index:-15789056" type="#_x0000_t202" id="docshape2" filled="false" stroked="false">
              <v:textbox inset="0,0,0,0">
                <w:txbxContent>
                  <w:p>
                    <w:pPr>
                      <w:spacing w:line="183" w:lineRule="exact" w:before="0"/>
                      <w:ind w:left="0" w:right="27" w:firstLine="0"/>
                      <w:jc w:val="right"/>
                      <w:rPr>
                        <w:sz w:val="16"/>
                      </w:rPr>
                    </w:pPr>
                    <w:r>
                      <w:rPr>
                        <w:spacing w:val="-2"/>
                        <w:sz w:val="16"/>
                      </w:rPr>
                      <w:t>Project</w:t>
                    </w:r>
                    <w:r>
                      <w:rPr>
                        <w:spacing w:val="-5"/>
                        <w:sz w:val="16"/>
                      </w:rPr>
                      <w:t> </w:t>
                    </w:r>
                    <w:r>
                      <w:rPr>
                        <w:spacing w:val="-2"/>
                        <w:sz w:val="16"/>
                      </w:rPr>
                      <w:t>No.:</w:t>
                    </w:r>
                    <w:r>
                      <w:rPr>
                        <w:spacing w:val="-1"/>
                        <w:sz w:val="16"/>
                      </w:rPr>
                      <w:t> </w:t>
                    </w:r>
                    <w:r>
                      <w:rPr>
                        <w:spacing w:val="-2"/>
                        <w:sz w:val="16"/>
                      </w:rPr>
                      <w:t>PRJ-000591</w:t>
                    </w:r>
                  </w:p>
                  <w:p>
                    <w:pPr>
                      <w:spacing w:line="195" w:lineRule="exact" w:before="0"/>
                      <w:ind w:left="0" w:right="18" w:firstLine="0"/>
                      <w:jc w:val="right"/>
                      <w:rPr>
                        <w:sz w:val="16"/>
                      </w:rPr>
                    </w:pPr>
                    <w:r>
                      <w:rPr>
                        <w:spacing w:val="-2"/>
                        <w:sz w:val="16"/>
                      </w:rPr>
                      <w:t>Contract</w:t>
                    </w:r>
                    <w:r>
                      <w:rPr>
                        <w:spacing w:val="1"/>
                        <w:sz w:val="16"/>
                      </w:rPr>
                      <w:t> </w:t>
                    </w:r>
                    <w:r>
                      <w:rPr>
                        <w:spacing w:val="-2"/>
                        <w:sz w:val="16"/>
                      </w:rPr>
                      <w:t>No.:</w:t>
                    </w:r>
                    <w:r>
                      <w:rPr>
                        <w:spacing w:val="39"/>
                        <w:sz w:val="16"/>
                      </w:rPr>
                      <w:t> </w:t>
                    </w:r>
                    <w:r>
                      <w:rPr>
                        <w:spacing w:val="-2"/>
                        <w:sz w:val="16"/>
                      </w:rPr>
                      <w:t>PRJ-000591-CC-</w:t>
                    </w:r>
                    <w:r>
                      <w:rPr>
                        <w:spacing w:val="-5"/>
                        <w:sz w:val="16"/>
                      </w:rPr>
                      <w:t>001</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46"/>
      <w:ind w:left="2"/>
      <w:jc w:val="center"/>
      <w:outlineLvl w:val="1"/>
    </w:pPr>
    <w:rPr>
      <w:rFonts w:ascii="Calibri" w:hAnsi="Calibri" w:eastAsia="Calibri" w:cs="Calibri"/>
      <w:b/>
      <w:bCs/>
      <w:sz w:val="28"/>
      <w:szCs w:val="28"/>
      <w:lang w:val="en-US" w:eastAsia="en-US" w:bidi="ar-SA"/>
    </w:rPr>
  </w:style>
  <w:style w:styleId="Heading2" w:type="paragraph">
    <w:name w:val="Heading 2"/>
    <w:basedOn w:val="Normal"/>
    <w:uiPriority w:val="1"/>
    <w:qFormat/>
    <w:pPr>
      <w:ind w:left="359"/>
      <w:outlineLvl w:val="2"/>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line="225" w:lineRule="exact"/>
      <w:ind w:left="5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app.buildingconnected.com/public/654ab4b90da0a10035053c78" TargetMode="External"/><Relationship Id="rId8" Type="http://schemas.openxmlformats.org/officeDocument/2006/relationships/hyperlink" Target="mailto:REOutreach@ucsf.edu" TargetMode="External"/><Relationship Id="rId9" Type="http://schemas.openxmlformats.org/officeDocument/2006/relationships/hyperlink" Target="https://services.dir.ca.gov/g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Mona</dc:creator>
  <dcterms:created xsi:type="dcterms:W3CDTF">2026-09-12T01:50:30Z</dcterms:created>
  <dcterms:modified xsi:type="dcterms:W3CDTF">2026-09-12T01:50:30Z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Acrobat PDFMaker 26 for Word</vt:lpwstr>
  </property>
  <property fmtid="{D5CDD505-2E9C-101B-9397-08002B2CF9AE}" pid="4" name="LastSaved">
    <vt:filetime>2026-09-12T00:00:00Z</vt:filetime>
  </property>
  <property fmtid="{D5CDD505-2E9C-101B-9397-08002B2CF9AE}" pid="5" name="Producer">
    <vt:lpwstr>Adobe PDF Library 26.2.141</vt:lpwstr>
  </property>
</Properties>
</file>