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39FAF" w14:textId="77777777" w:rsidR="00273EBE" w:rsidRPr="00431577" w:rsidRDefault="00FC5975" w:rsidP="00431577">
      <w:pPr>
        <w:jc w:val="center"/>
        <w:rPr>
          <w:b/>
          <w:bCs/>
          <w:u w:val="single"/>
        </w:rPr>
      </w:pPr>
      <w:bookmarkStart w:id="0" w:name="REQUEST_FOR_QUALIFICATIONS:"/>
      <w:bookmarkEnd w:id="0"/>
      <w:r w:rsidRPr="00431577">
        <w:rPr>
          <w:b/>
          <w:bCs/>
          <w:u w:val="single"/>
        </w:rPr>
        <w:t>REQUEST FOR QUALIFICATIONS:</w:t>
      </w:r>
    </w:p>
    <w:p w14:paraId="48522F84" w14:textId="77777777" w:rsidR="00431577" w:rsidRDefault="00FC5975" w:rsidP="00431577">
      <w:pPr>
        <w:jc w:val="center"/>
        <w:rPr>
          <w:b/>
          <w:bCs/>
          <w:u w:val="single"/>
        </w:rPr>
      </w:pPr>
      <w:r w:rsidRPr="00431577">
        <w:rPr>
          <w:b/>
          <w:bCs/>
          <w:u w:val="single"/>
        </w:rPr>
        <w:t>Architectural/Engineering Services</w:t>
      </w:r>
    </w:p>
    <w:p w14:paraId="6C6BB020" w14:textId="01630C3D" w:rsidR="001839D5" w:rsidRDefault="001839D5" w:rsidP="00431577">
      <w:pPr>
        <w:jc w:val="center"/>
        <w:rPr>
          <w:b/>
          <w:sz w:val="24"/>
          <w:u w:val="single"/>
        </w:rPr>
      </w:pPr>
      <w:r>
        <w:rPr>
          <w:b/>
          <w:sz w:val="24"/>
          <w:u w:val="single"/>
        </w:rPr>
        <w:t>Project No.:</w:t>
      </w:r>
      <w:r>
        <w:rPr>
          <w:b/>
          <w:spacing w:val="40"/>
          <w:sz w:val="24"/>
          <w:u w:val="single"/>
        </w:rPr>
        <w:t xml:space="preserve"> </w:t>
      </w:r>
      <w:r>
        <w:rPr>
          <w:b/>
          <w:sz w:val="24"/>
          <w:u w:val="single"/>
        </w:rPr>
        <w:t>PRO-000276</w:t>
      </w:r>
    </w:p>
    <w:p w14:paraId="449F5AC0" w14:textId="30696020" w:rsidR="001839D5" w:rsidRPr="001839D5" w:rsidRDefault="001839D5" w:rsidP="00431577">
      <w:pPr>
        <w:jc w:val="center"/>
        <w:rPr>
          <w:b/>
          <w:bCs/>
          <w:u w:val="single"/>
        </w:rPr>
      </w:pPr>
      <w:r w:rsidRPr="001839D5">
        <w:rPr>
          <w:b/>
          <w:bCs/>
          <w:u w:val="single"/>
        </w:rPr>
        <w:t>1500 Owens MR and CT Imaging Expansion</w:t>
      </w:r>
    </w:p>
    <w:p w14:paraId="509FC862" w14:textId="77777777" w:rsidR="00273EBE" w:rsidRPr="00431577" w:rsidRDefault="00273EBE" w:rsidP="00431577">
      <w:pPr>
        <w:jc w:val="both"/>
      </w:pPr>
    </w:p>
    <w:p w14:paraId="6B24EB60" w14:textId="7A9993D1" w:rsidR="00F83AEC" w:rsidRDefault="00F83AEC" w:rsidP="00F83AEC">
      <w:pPr>
        <w:jc w:val="both"/>
      </w:pPr>
      <w:r w:rsidRPr="00F83AEC">
        <w:t xml:space="preserve">The University of California San Francisco (UCSF) Real Estate is seeking responses to this Request for Qualifications (RFQ) for Architectural and Engineering (A/E) Services related to the design of  the 1500 Owens MR and CT Imaging Expansion Project.  This project is located in a UC Regents leased facility at 1500 Owens Street, San Francisco, California, 94158.  The selected consultant shall </w:t>
      </w:r>
      <w:r w:rsidR="00EA5FD8">
        <w:t xml:space="preserve">provide complete architectural and engineering services including required subconsultants.  </w:t>
      </w:r>
      <w:r w:rsidR="00EA5FD8" w:rsidRPr="00194C24">
        <w:rPr>
          <w:bCs/>
        </w:rPr>
        <w:t xml:space="preserve">The design team shall include an </w:t>
      </w:r>
      <w:r w:rsidR="00EA5FD8">
        <w:rPr>
          <w:bCs/>
        </w:rPr>
        <w:t>A</w:t>
      </w:r>
      <w:r w:rsidR="00EA5FD8" w:rsidRPr="00194C24">
        <w:rPr>
          <w:bCs/>
        </w:rPr>
        <w:t xml:space="preserve">rchitect as prime consultant with sub-consultants or in-house expertise including but not limited to </w:t>
      </w:r>
      <w:r w:rsidR="00EA5FD8">
        <w:t xml:space="preserve">structural, mechanical, electrical, plumbing engineering, fire protection, LEED consulting,  medical equipment, telecommunications, and rooftop mechanical systems.  The selected firm </w:t>
      </w:r>
      <w:r w:rsidRPr="00F83AEC">
        <w:t>must sign the UCSF Executive Design Professional Agreement (EDPA) or the Executive Design Professional Agreement for</w:t>
      </w:r>
      <w:r w:rsidRPr="00F83AEC">
        <w:rPr>
          <w:b/>
          <w:bCs/>
        </w:rPr>
        <w:t xml:space="preserve"> </w:t>
      </w:r>
      <w:r w:rsidRPr="00F83AEC">
        <w:t>Construction Manager At-Risk Delivery (EDPA CMatRisk) as written by the University.</w:t>
      </w:r>
    </w:p>
    <w:p w14:paraId="0C764D18" w14:textId="77777777" w:rsidR="00F83AEC" w:rsidRPr="00F83AEC" w:rsidRDefault="00F83AEC" w:rsidP="00F83AEC">
      <w:pPr>
        <w:jc w:val="both"/>
      </w:pPr>
    </w:p>
    <w:p w14:paraId="0266B81E" w14:textId="70C8AE7C" w:rsidR="00F83AEC" w:rsidRPr="00F83AEC" w:rsidRDefault="00F83AEC" w:rsidP="00F83AEC">
      <w:pPr>
        <w:jc w:val="both"/>
      </w:pPr>
      <w:r w:rsidRPr="00F83AEC">
        <w:t>This project advances the preferred concept from the recently completed feasibility study into permit-ready design documents. The University reserves the option</w:t>
      </w:r>
      <w:r>
        <w:t>, at its sole discretion,</w:t>
      </w:r>
      <w:r w:rsidRPr="00F83AEC">
        <w:t xml:space="preserve"> to</w:t>
      </w:r>
      <w:r w:rsidRPr="00C77D20">
        <w:rPr>
          <w:color w:val="FF0000"/>
        </w:rPr>
        <w:t xml:space="preserve"> </w:t>
      </w:r>
      <w:r w:rsidRPr="00F83AEC">
        <w:t xml:space="preserve">authorize and to continue this consultancy through all phases of design and construction administration of the 1500 Owens MR and CT Imaging Expansion Project without issuing a subsequent solicitation.  UCSF anticipates authorizing design services in phases, subject to project approval and availability of funding.  </w:t>
      </w:r>
      <w:r w:rsidR="00EA5FD8">
        <w:t>This is a proposed project and final selection and a</w:t>
      </w:r>
      <w:r w:rsidRPr="00F83AEC">
        <w:t>uthorization to proceed with subsequent design phases will be provided by UCSF as funding becomes available.</w:t>
      </w:r>
      <w:r w:rsidR="00EA5FD8">
        <w:t xml:space="preserve">  </w:t>
      </w:r>
    </w:p>
    <w:p w14:paraId="5992244F" w14:textId="77777777" w:rsidR="00C10AF9" w:rsidRDefault="00C10AF9" w:rsidP="00431577">
      <w:pPr>
        <w:jc w:val="both"/>
      </w:pPr>
    </w:p>
    <w:p w14:paraId="78CC2EC1" w14:textId="141CFF9C" w:rsidR="00C10AF9" w:rsidRDefault="00C10AF9" w:rsidP="00431577">
      <w:pPr>
        <w:jc w:val="both"/>
      </w:pPr>
      <w:r w:rsidRPr="00C10AF9">
        <w:t>The project consists of a renovation of approximately 4,875 gross square feet on Level 1 of the existing orthopedic building at 1500 Owens Street to expand outpatient imaging services with two new MRI suites and one new CT scanner while maintaining operation of the existing MRI suite through phased construction. The existing MRI suite is located on Level 1 and adjacent to the proposed MR and CT expansion.  The Level 1 MR and CT Imaging Expansion Project has an estimated construction cost of approximately $10 million.</w:t>
      </w:r>
    </w:p>
    <w:p w14:paraId="1A25789F" w14:textId="77777777" w:rsidR="00C10AF9" w:rsidRDefault="00C10AF9" w:rsidP="00C10AF9"/>
    <w:p w14:paraId="4ED77737" w14:textId="74793907" w:rsidR="00C10AF9" w:rsidRPr="0092486B" w:rsidRDefault="00C10AF9" w:rsidP="00597CDB">
      <w:pPr>
        <w:jc w:val="both"/>
      </w:pPr>
      <w:r>
        <w:t xml:space="preserve">The project shall comply with applicable UCSF standards, current California codes, and HCAI/OSHPD 3 requirements as applicable.  The </w:t>
      </w:r>
      <w:r>
        <w:rPr>
          <w:bCs/>
        </w:rPr>
        <w:t xml:space="preserve">Authorities Having Jurisdiction (AHJs) are UCSF </w:t>
      </w:r>
      <w:r w:rsidRPr="00F60EFB">
        <w:t>Building Permit Services (BPS) and the City and County of San Francisco</w:t>
      </w:r>
      <w:r>
        <w:t>.</w:t>
      </w:r>
      <w:r w:rsidR="00597CDB">
        <w:t xml:space="preserve"> </w:t>
      </w:r>
      <w:r w:rsidR="00597CDB" w:rsidRPr="00431577">
        <w:t>Design</w:t>
      </w:r>
      <w:r w:rsidR="00597CDB">
        <w:t xml:space="preserve"> is expected to start in September of 2026, and Agency Review is expected to start in early 2027</w:t>
      </w:r>
      <w:r w:rsidR="00597CDB" w:rsidRPr="00431577">
        <w:t xml:space="preserve">.  </w:t>
      </w:r>
      <w:r w:rsidR="00F376BA">
        <w:t xml:space="preserve">Construction is anticipated to start in 2027 or 2028 with occupancy targeted for early 2029. </w:t>
      </w:r>
      <w:r w:rsidR="00597CDB" w:rsidRPr="00431577">
        <w:t xml:space="preserve">The University has not decided on the </w:t>
      </w:r>
      <w:r w:rsidR="00597CDB">
        <w:t xml:space="preserve">construction contract </w:t>
      </w:r>
      <w:r w:rsidR="00597CDB" w:rsidRPr="00431577">
        <w:t xml:space="preserve">delivery method.  </w:t>
      </w:r>
    </w:p>
    <w:p w14:paraId="1ECC7D4A" w14:textId="77777777" w:rsidR="00C10AF9" w:rsidRDefault="00C10AF9" w:rsidP="00431577">
      <w:pPr>
        <w:jc w:val="both"/>
      </w:pPr>
    </w:p>
    <w:p w14:paraId="312C4699" w14:textId="2A912F33" w:rsidR="00273EBE" w:rsidRPr="00431577" w:rsidRDefault="00FC5975" w:rsidP="00431577">
      <w:pPr>
        <w:jc w:val="both"/>
      </w:pPr>
      <w:r w:rsidRPr="00431577">
        <w:t>Every effort will be made to ensure that all persons have equal access to contracts and other business opportunities with the University within the limits imposed by law or University policy. Each Candidate Firm will be required to show evidence of its equal employment opportunity policy.</w:t>
      </w:r>
    </w:p>
    <w:p w14:paraId="0A9D27B6" w14:textId="77777777" w:rsidR="00273EBE" w:rsidRPr="00431577" w:rsidRDefault="00273EBE" w:rsidP="00431577">
      <w:pPr>
        <w:jc w:val="both"/>
      </w:pPr>
    </w:p>
    <w:p w14:paraId="4A093993" w14:textId="7D06664B" w:rsidR="00273EBE" w:rsidRPr="00431577" w:rsidRDefault="00FC5975" w:rsidP="00431577">
      <w:pPr>
        <w:jc w:val="both"/>
      </w:pPr>
      <w:r w:rsidRPr="00431577">
        <w:t xml:space="preserve">A complete RFQ package can be obtained from the issuing office through the online bidding system, Building Connected, after registering as a new supplier and completing the registration form through the following link: </w:t>
      </w:r>
      <w:hyperlink r:id="rId7" w:history="1">
        <w:r w:rsidR="009111D4" w:rsidRPr="009111D4">
          <w:rPr>
            <w:rStyle w:val="Hyperlink"/>
          </w:rPr>
          <w:t>https://app.building</w:t>
        </w:r>
        <w:r w:rsidR="009111D4" w:rsidRPr="009111D4">
          <w:rPr>
            <w:rStyle w:val="Hyperlink"/>
          </w:rPr>
          <w:t>c</w:t>
        </w:r>
        <w:r w:rsidR="009111D4" w:rsidRPr="009111D4">
          <w:rPr>
            <w:rStyle w:val="Hyperlink"/>
          </w:rPr>
          <w:t>onnected.com/public/654ab4b90da0a10035053c78</w:t>
        </w:r>
      </w:hyperlink>
    </w:p>
    <w:p w14:paraId="5EF288AE" w14:textId="77777777" w:rsidR="00273EBE" w:rsidRPr="00431577" w:rsidRDefault="00273EBE" w:rsidP="00431577">
      <w:pPr>
        <w:jc w:val="both"/>
      </w:pPr>
    </w:p>
    <w:p w14:paraId="1972519B" w14:textId="4A6C3F00" w:rsidR="00273EBE" w:rsidRPr="00431577" w:rsidRDefault="00FC5975" w:rsidP="00431577">
      <w:pPr>
        <w:jc w:val="both"/>
      </w:pPr>
      <w:r w:rsidRPr="00431577">
        <w:t xml:space="preserve">Please contact </w:t>
      </w:r>
      <w:r w:rsidR="00F76A58">
        <w:t xml:space="preserve">both </w:t>
      </w:r>
      <w:r w:rsidR="00597CDB">
        <w:t xml:space="preserve">Patricia de Fries at </w:t>
      </w:r>
      <w:hyperlink r:id="rId8" w:history="1">
        <w:r w:rsidR="00597CDB" w:rsidRPr="00CB64DA">
          <w:rPr>
            <w:rStyle w:val="Hyperlink"/>
            <w:rFonts w:cstheme="minorBidi"/>
          </w:rPr>
          <w:t>patricia.defries@ucsf.edu</w:t>
        </w:r>
      </w:hyperlink>
      <w:r w:rsidR="00597CDB">
        <w:t xml:space="preserve"> and </w:t>
      </w:r>
      <w:r w:rsidRPr="00431577">
        <w:t xml:space="preserve">Alison Kang at </w:t>
      </w:r>
      <w:hyperlink r:id="rId9" w:history="1">
        <w:r w:rsidR="00597CDB" w:rsidRPr="000C47F0">
          <w:rPr>
            <w:rStyle w:val="Hyperlink"/>
          </w:rPr>
          <w:t xml:space="preserve">alison.kang@ucsf.edu, </w:t>
        </w:r>
      </w:hyperlink>
      <w:r w:rsidRPr="00431577">
        <w:t>if you need further information or clarification of the RFQ process.</w:t>
      </w:r>
    </w:p>
    <w:p w14:paraId="51B16B58" w14:textId="77777777" w:rsidR="00273EBE" w:rsidRPr="00431577" w:rsidRDefault="00273EBE" w:rsidP="00431577">
      <w:pPr>
        <w:jc w:val="both"/>
      </w:pPr>
    </w:p>
    <w:p w14:paraId="1E6FE61D" w14:textId="685D2A96" w:rsidR="00273EBE" w:rsidRPr="00431577" w:rsidRDefault="00FC5975" w:rsidP="00431577">
      <w:pPr>
        <w:jc w:val="both"/>
      </w:pPr>
      <w:r w:rsidRPr="00431577">
        <w:t>Responses to the RFQ are due by</w:t>
      </w:r>
      <w:r w:rsidR="00431577" w:rsidRPr="00431577">
        <w:rPr>
          <w:b/>
          <w:bCs/>
        </w:rPr>
        <w:t xml:space="preserve"> </w:t>
      </w:r>
      <w:r w:rsidRPr="00431577">
        <w:rPr>
          <w:b/>
          <w:bCs/>
          <w:u w:val="single"/>
        </w:rPr>
        <w:t xml:space="preserve">2:00 PM, </w:t>
      </w:r>
      <w:r w:rsidR="00431577" w:rsidRPr="00431577">
        <w:rPr>
          <w:b/>
          <w:bCs/>
          <w:u w:val="single"/>
        </w:rPr>
        <w:t xml:space="preserve">Friday, </w:t>
      </w:r>
      <w:r w:rsidR="00597CDB">
        <w:rPr>
          <w:b/>
          <w:bCs/>
          <w:u w:val="single"/>
        </w:rPr>
        <w:t>August 28</w:t>
      </w:r>
      <w:r w:rsidR="00431577" w:rsidRPr="00431577">
        <w:rPr>
          <w:b/>
          <w:bCs/>
          <w:u w:val="single"/>
        </w:rPr>
        <w:t>, 202</w:t>
      </w:r>
      <w:r w:rsidR="00597CDB">
        <w:rPr>
          <w:b/>
          <w:bCs/>
          <w:u w:val="single"/>
        </w:rPr>
        <w:t>6</w:t>
      </w:r>
      <w:r w:rsidR="00431577">
        <w:t>.</w:t>
      </w:r>
    </w:p>
    <w:p w14:paraId="45DBA387" w14:textId="77777777" w:rsidR="00273EBE" w:rsidRPr="00431577" w:rsidRDefault="00273EBE" w:rsidP="00431577">
      <w:pPr>
        <w:jc w:val="both"/>
      </w:pPr>
    </w:p>
    <w:p w14:paraId="43A279E8" w14:textId="77777777" w:rsidR="00273EBE" w:rsidRPr="00431577" w:rsidRDefault="00273EBE" w:rsidP="00431577">
      <w:pPr>
        <w:jc w:val="both"/>
      </w:pPr>
    </w:p>
    <w:p w14:paraId="4B2BA328" w14:textId="77777777" w:rsidR="00273EBE" w:rsidRPr="00431577" w:rsidRDefault="00273EBE" w:rsidP="00431577">
      <w:pPr>
        <w:jc w:val="both"/>
      </w:pPr>
    </w:p>
    <w:sectPr w:rsidR="00273EBE" w:rsidRPr="00431577">
      <w:headerReference w:type="default" r:id="rId10"/>
      <w:type w:val="continuous"/>
      <w:pgSz w:w="12240" w:h="15840"/>
      <w:pgMar w:top="64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10C1A" w14:textId="77777777" w:rsidR="00290B03" w:rsidRDefault="00290B03" w:rsidP="00431577">
      <w:r>
        <w:separator/>
      </w:r>
    </w:p>
  </w:endnote>
  <w:endnote w:type="continuationSeparator" w:id="0">
    <w:p w14:paraId="0EA92982" w14:textId="77777777" w:rsidR="00290B03" w:rsidRDefault="00290B03" w:rsidP="00431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04F6C" w14:textId="77777777" w:rsidR="00290B03" w:rsidRDefault="00290B03" w:rsidP="00431577">
      <w:r>
        <w:separator/>
      </w:r>
    </w:p>
  </w:footnote>
  <w:footnote w:type="continuationSeparator" w:id="0">
    <w:p w14:paraId="6529433F" w14:textId="77777777" w:rsidR="00290B03" w:rsidRDefault="00290B03" w:rsidP="00431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BAB4" w14:textId="47999EA0" w:rsidR="001839D5" w:rsidRPr="00F83AEC" w:rsidRDefault="001839D5" w:rsidP="001839D5">
    <w:pPr>
      <w:spacing w:before="80"/>
      <w:ind w:right="113"/>
      <w:rPr>
        <w:sz w:val="18"/>
        <w:szCs w:val="18"/>
      </w:rPr>
    </w:pPr>
    <w:r w:rsidRPr="00F83AEC">
      <w:rPr>
        <w:sz w:val="18"/>
        <w:szCs w:val="18"/>
      </w:rPr>
      <w:t>Project Title:  1500 Owens MR and CT Imaging Expansion</w:t>
    </w:r>
    <w:r w:rsidRPr="00F83AEC">
      <w:rPr>
        <w:sz w:val="18"/>
        <w:szCs w:val="18"/>
      </w:rPr>
      <w:tab/>
    </w:r>
    <w:r w:rsidRPr="00F83AEC">
      <w:rPr>
        <w:sz w:val="18"/>
        <w:szCs w:val="18"/>
      </w:rPr>
      <w:tab/>
    </w:r>
    <w:r w:rsidRPr="00F83AEC">
      <w:rPr>
        <w:sz w:val="18"/>
        <w:szCs w:val="18"/>
      </w:rPr>
      <w:tab/>
    </w:r>
    <w:r w:rsidRPr="00F83AEC">
      <w:rPr>
        <w:sz w:val="18"/>
        <w:szCs w:val="18"/>
      </w:rPr>
      <w:tab/>
    </w:r>
    <w:r w:rsidRPr="00F83AEC">
      <w:rPr>
        <w:sz w:val="18"/>
        <w:szCs w:val="18"/>
      </w:rPr>
      <w:tab/>
      <w:t>Project</w:t>
    </w:r>
    <w:r w:rsidRPr="00F83AEC">
      <w:rPr>
        <w:spacing w:val="-12"/>
        <w:sz w:val="18"/>
        <w:szCs w:val="18"/>
      </w:rPr>
      <w:t xml:space="preserve"> </w:t>
    </w:r>
    <w:r w:rsidRPr="00F83AEC">
      <w:rPr>
        <w:sz w:val="18"/>
        <w:szCs w:val="18"/>
      </w:rPr>
      <w:t>No.:</w:t>
    </w:r>
    <w:r w:rsidRPr="00F83AEC">
      <w:rPr>
        <w:spacing w:val="-11"/>
        <w:sz w:val="18"/>
        <w:szCs w:val="18"/>
      </w:rPr>
      <w:t xml:space="preserve"> </w:t>
    </w:r>
    <w:r w:rsidRPr="00F83AEC">
      <w:rPr>
        <w:sz w:val="18"/>
        <w:szCs w:val="18"/>
      </w:rPr>
      <w:t>PRO-000276 UNIVERSITY OF CALIFORNIA SAN FRANCISCO MEDICAL CENTER</w:t>
    </w:r>
  </w:p>
  <w:p w14:paraId="4C3B56A9" w14:textId="4D7C3AFC" w:rsidR="00431577" w:rsidRPr="001839D5" w:rsidRDefault="00431577" w:rsidP="00431577">
    <w:pPr>
      <w:pStyle w:val="Header"/>
      <w:tabs>
        <w:tab w:val="left" w:pos="0"/>
      </w:tabs>
      <w:spacing w:after="240"/>
      <w:rPr>
        <w:sz w:val="20"/>
        <w:szCs w:val="20"/>
      </w:rPr>
    </w:pPr>
    <w:r w:rsidRPr="001839D5">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65962"/>
    <w:multiLevelType w:val="hybridMultilevel"/>
    <w:tmpl w:val="B14678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6213494D"/>
    <w:multiLevelType w:val="hybridMultilevel"/>
    <w:tmpl w:val="B944E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884866">
    <w:abstractNumId w:val="0"/>
  </w:num>
  <w:num w:numId="2" w16cid:durableId="836385845">
    <w:abstractNumId w:val="0"/>
  </w:num>
  <w:num w:numId="3" w16cid:durableId="1488017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EBE"/>
    <w:rsid w:val="00182854"/>
    <w:rsid w:val="001839D5"/>
    <w:rsid w:val="00273EBE"/>
    <w:rsid w:val="00290B03"/>
    <w:rsid w:val="00333463"/>
    <w:rsid w:val="00431577"/>
    <w:rsid w:val="00507EB1"/>
    <w:rsid w:val="0055008F"/>
    <w:rsid w:val="00597CDB"/>
    <w:rsid w:val="0062614A"/>
    <w:rsid w:val="006C3E00"/>
    <w:rsid w:val="00811781"/>
    <w:rsid w:val="009111D4"/>
    <w:rsid w:val="009445F9"/>
    <w:rsid w:val="00B97C0A"/>
    <w:rsid w:val="00C10AF9"/>
    <w:rsid w:val="00DF2BCB"/>
    <w:rsid w:val="00EA5FD8"/>
    <w:rsid w:val="00F376BA"/>
    <w:rsid w:val="00F76A58"/>
    <w:rsid w:val="00F83AEC"/>
    <w:rsid w:val="00F8758F"/>
    <w:rsid w:val="00F87DE3"/>
    <w:rsid w:val="00FC5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F5E99"/>
  <w15:docId w15:val="{8A74C20E-44E7-48D0-BA33-1F92C8558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2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431577"/>
    <w:pPr>
      <w:tabs>
        <w:tab w:val="center" w:pos="4680"/>
        <w:tab w:val="right" w:pos="9360"/>
      </w:tabs>
    </w:pPr>
  </w:style>
  <w:style w:type="character" w:customStyle="1" w:styleId="HeaderChar">
    <w:name w:val="Header Char"/>
    <w:basedOn w:val="DefaultParagraphFont"/>
    <w:link w:val="Header"/>
    <w:rsid w:val="00431577"/>
    <w:rPr>
      <w:rFonts w:ascii="Times New Roman" w:eastAsia="Times New Roman" w:hAnsi="Times New Roman" w:cs="Times New Roman"/>
      <w:lang w:bidi="en-US"/>
    </w:rPr>
  </w:style>
  <w:style w:type="paragraph" w:styleId="Footer">
    <w:name w:val="footer"/>
    <w:basedOn w:val="Normal"/>
    <w:link w:val="FooterChar"/>
    <w:uiPriority w:val="99"/>
    <w:unhideWhenUsed/>
    <w:rsid w:val="00431577"/>
    <w:pPr>
      <w:tabs>
        <w:tab w:val="center" w:pos="4680"/>
        <w:tab w:val="right" w:pos="9360"/>
      </w:tabs>
    </w:pPr>
  </w:style>
  <w:style w:type="character" w:customStyle="1" w:styleId="FooterChar">
    <w:name w:val="Footer Char"/>
    <w:basedOn w:val="DefaultParagraphFont"/>
    <w:link w:val="Footer"/>
    <w:uiPriority w:val="99"/>
    <w:rsid w:val="00431577"/>
    <w:rPr>
      <w:rFonts w:ascii="Times New Roman" w:eastAsia="Times New Roman" w:hAnsi="Times New Roman" w:cs="Times New Roman"/>
      <w:lang w:bidi="en-US"/>
    </w:rPr>
  </w:style>
  <w:style w:type="paragraph" w:styleId="BodyTextIndent2">
    <w:name w:val="Body Text Indent 2"/>
    <w:basedOn w:val="Normal"/>
    <w:link w:val="BodyTextIndent2Char"/>
    <w:uiPriority w:val="99"/>
    <w:unhideWhenUsed/>
    <w:rsid w:val="00431577"/>
    <w:pPr>
      <w:spacing w:after="120" w:line="480" w:lineRule="auto"/>
      <w:ind w:left="360"/>
    </w:pPr>
  </w:style>
  <w:style w:type="character" w:customStyle="1" w:styleId="BodyTextIndent2Char">
    <w:name w:val="Body Text Indent 2 Char"/>
    <w:basedOn w:val="DefaultParagraphFont"/>
    <w:link w:val="BodyTextIndent2"/>
    <w:uiPriority w:val="99"/>
    <w:rsid w:val="00431577"/>
    <w:rPr>
      <w:rFonts w:ascii="Times New Roman" w:eastAsia="Times New Roman" w:hAnsi="Times New Roman" w:cs="Times New Roman"/>
      <w:lang w:bidi="en-US"/>
    </w:rPr>
  </w:style>
  <w:style w:type="character" w:styleId="Hyperlink">
    <w:name w:val="Hyperlink"/>
    <w:basedOn w:val="DefaultParagraphFont"/>
    <w:uiPriority w:val="99"/>
    <w:unhideWhenUsed/>
    <w:rsid w:val="00431577"/>
    <w:rPr>
      <w:color w:val="0000FF" w:themeColor="hyperlink"/>
      <w:u w:val="single"/>
    </w:rPr>
  </w:style>
  <w:style w:type="paragraph" w:styleId="Revision">
    <w:name w:val="Revision"/>
    <w:hidden/>
    <w:uiPriority w:val="99"/>
    <w:semiHidden/>
    <w:rsid w:val="001839D5"/>
    <w:pPr>
      <w:widowControl/>
      <w:autoSpaceDE/>
      <w:autoSpaceDN/>
    </w:pPr>
    <w:rPr>
      <w:rFonts w:ascii="Times New Roman" w:eastAsia="Times New Roman" w:hAnsi="Times New Roman" w:cs="Times New Roman"/>
      <w:lang w:bidi="en-US"/>
    </w:rPr>
  </w:style>
  <w:style w:type="character" w:styleId="FollowedHyperlink">
    <w:name w:val="FollowedHyperlink"/>
    <w:basedOn w:val="DefaultParagraphFont"/>
    <w:uiPriority w:val="99"/>
    <w:semiHidden/>
    <w:unhideWhenUsed/>
    <w:rsid w:val="00F83AEC"/>
    <w:rPr>
      <w:color w:val="800080" w:themeColor="followedHyperlink"/>
      <w:u w:val="single"/>
    </w:rPr>
  </w:style>
  <w:style w:type="character" w:styleId="UnresolvedMention">
    <w:name w:val="Unresolved Mention"/>
    <w:basedOn w:val="DefaultParagraphFont"/>
    <w:uiPriority w:val="99"/>
    <w:semiHidden/>
    <w:unhideWhenUsed/>
    <w:rsid w:val="00597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243610">
      <w:bodyDiv w:val="1"/>
      <w:marLeft w:val="0"/>
      <w:marRight w:val="0"/>
      <w:marTop w:val="0"/>
      <w:marBottom w:val="0"/>
      <w:divBdr>
        <w:top w:val="none" w:sz="0" w:space="0" w:color="auto"/>
        <w:left w:val="none" w:sz="0" w:space="0" w:color="auto"/>
        <w:bottom w:val="none" w:sz="0" w:space="0" w:color="auto"/>
        <w:right w:val="none" w:sz="0" w:space="0" w:color="auto"/>
      </w:divBdr>
    </w:div>
    <w:div w:id="287779687">
      <w:bodyDiv w:val="1"/>
      <w:marLeft w:val="0"/>
      <w:marRight w:val="0"/>
      <w:marTop w:val="0"/>
      <w:marBottom w:val="0"/>
      <w:divBdr>
        <w:top w:val="none" w:sz="0" w:space="0" w:color="auto"/>
        <w:left w:val="none" w:sz="0" w:space="0" w:color="auto"/>
        <w:bottom w:val="none" w:sz="0" w:space="0" w:color="auto"/>
        <w:right w:val="none" w:sz="0" w:space="0" w:color="auto"/>
      </w:divBdr>
    </w:div>
    <w:div w:id="847063513">
      <w:bodyDiv w:val="1"/>
      <w:marLeft w:val="0"/>
      <w:marRight w:val="0"/>
      <w:marTop w:val="0"/>
      <w:marBottom w:val="0"/>
      <w:divBdr>
        <w:top w:val="none" w:sz="0" w:space="0" w:color="auto"/>
        <w:left w:val="none" w:sz="0" w:space="0" w:color="auto"/>
        <w:bottom w:val="none" w:sz="0" w:space="0" w:color="auto"/>
        <w:right w:val="none" w:sz="0" w:space="0" w:color="auto"/>
      </w:divBdr>
    </w:div>
    <w:div w:id="1384014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atricia.defries@ucsf.edu" TargetMode="External"/><Relationship Id="rId3" Type="http://schemas.openxmlformats.org/officeDocument/2006/relationships/settings" Target="settings.xml"/><Relationship Id="rId7" Type="http://schemas.openxmlformats.org/officeDocument/2006/relationships/hyperlink" Target="https://app.buildingconnected.com/public/654ab4b90da0a10035053c7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lison.kang@ucsf.edu,%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Palm</dc:creator>
  <cp:lastModifiedBy>De Fries, Patricia</cp:lastModifiedBy>
  <cp:revision>2</cp:revision>
  <dcterms:created xsi:type="dcterms:W3CDTF">2026-08-18T21:34:00Z</dcterms:created>
  <dcterms:modified xsi:type="dcterms:W3CDTF">2026-08-18T21:34:00Z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2021-11-12T00:00:00Z</vt:filetime>
  </property>
  <property fmtid="{D5CDD505-2E9C-101B-9397-08002B2CF9AE}" pid="3" name="Creator">
    <vt:lpwstr>Acrobat PDFMaker 17 for Word</vt:lpwstr>
  </property>
  <property fmtid="{D5CDD505-2E9C-101B-9397-08002B2CF9AE}" pid="4" name="LastSaved">
    <vt:filetime>2022-01-28T00:00:00Z</vt:filetime>
  </property>
</Properties>
</file>