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B80EA" w14:textId="430BF5E4" w:rsidR="00633012" w:rsidRPr="00FD5701" w:rsidRDefault="00633012" w:rsidP="00633012">
      <w:pPr>
        <w:spacing w:after="0"/>
        <w:jc w:val="center"/>
        <w:rPr>
          <w:rFonts w:cstheme="minorHAnsi"/>
          <w:sz w:val="28"/>
          <w:szCs w:val="28"/>
        </w:rPr>
      </w:pPr>
      <w:r w:rsidRPr="00FD5701">
        <w:rPr>
          <w:rFonts w:cstheme="minorHAnsi"/>
          <w:sz w:val="28"/>
          <w:szCs w:val="28"/>
        </w:rPr>
        <w:t>Opportunity Notice</w:t>
      </w:r>
    </w:p>
    <w:p w14:paraId="7A22D5CD" w14:textId="77777777" w:rsidR="002E4CDB" w:rsidRDefault="002E4CDB" w:rsidP="00864CED">
      <w:pPr>
        <w:pStyle w:val="PreADFormat"/>
        <w:tabs>
          <w:tab w:val="clear" w:pos="432"/>
          <w:tab w:val="clear" w:pos="864"/>
          <w:tab w:val="clear" w:pos="1296"/>
          <w:tab w:val="clear" w:pos="1800"/>
          <w:tab w:val="clear" w:pos="2304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8496"/>
          <w:tab w:val="clear" w:pos="8928"/>
          <w:tab w:val="clear" w:pos="9360"/>
        </w:tabs>
        <w:spacing w:line="240" w:lineRule="auto"/>
        <w:jc w:val="both"/>
        <w:rPr>
          <w:rFonts w:cs="Arial"/>
          <w:b/>
          <w:bCs/>
          <w:sz w:val="24"/>
          <w:szCs w:val="24"/>
        </w:rPr>
      </w:pPr>
    </w:p>
    <w:p w14:paraId="4CA1B7E3" w14:textId="22D438F5" w:rsidR="002E4CDB" w:rsidRPr="00457557" w:rsidRDefault="002E4CDB" w:rsidP="002E4CDB">
      <w:pPr>
        <w:jc w:val="both"/>
        <w:rPr>
          <w:rFonts w:cstheme="minorHAnsi"/>
        </w:rPr>
      </w:pPr>
      <w:r w:rsidRPr="00457557">
        <w:rPr>
          <w:rFonts w:cstheme="minorHAnsi"/>
        </w:rPr>
        <w:t xml:space="preserve">The University of California, San Francisco (UCSF) – Real Estate is seeking responses to the University’s prequalification documents for </w:t>
      </w:r>
      <w:r w:rsidR="008E3A6D">
        <w:rPr>
          <w:rFonts w:cstheme="minorHAnsi"/>
          <w:b/>
          <w:bCs/>
        </w:rPr>
        <w:t>C1429325 FIN – Campus Wide, ERRCS Code Compliance</w:t>
      </w:r>
      <w:r w:rsidRPr="00457557">
        <w:rPr>
          <w:rFonts w:cstheme="minorHAnsi"/>
        </w:rPr>
        <w:t xml:space="preserve">. </w:t>
      </w:r>
    </w:p>
    <w:p w14:paraId="73185495" w14:textId="6BADE589" w:rsidR="002E4CDB" w:rsidRPr="00457557" w:rsidRDefault="002E4CDB" w:rsidP="008E3A6D">
      <w:pPr>
        <w:tabs>
          <w:tab w:val="center" w:pos="4680"/>
        </w:tabs>
        <w:spacing w:line="250" w:lineRule="atLeast"/>
        <w:rPr>
          <w:rFonts w:cstheme="minorHAnsi"/>
        </w:rPr>
      </w:pPr>
      <w:r w:rsidRPr="00457557">
        <w:rPr>
          <w:rFonts w:cstheme="minorHAnsi"/>
        </w:rPr>
        <w:t xml:space="preserve">The purpose of the project is to </w:t>
      </w:r>
      <w:r w:rsidR="008E3A6D" w:rsidRPr="008E3A6D">
        <w:rPr>
          <w:rFonts w:cstheme="minorHAnsi"/>
        </w:rPr>
        <w:t xml:space="preserve">provide an Emergency Responder Radio Coverage System that meets state and local codes and requirements in HSW &amp; </w:t>
      </w:r>
      <w:proofErr w:type="gramStart"/>
      <w:r w:rsidR="008E3A6D" w:rsidRPr="008E3A6D">
        <w:rPr>
          <w:rFonts w:cstheme="minorHAnsi"/>
        </w:rPr>
        <w:t>HSE.</w:t>
      </w:r>
      <w:r w:rsidRPr="00457557">
        <w:rPr>
          <w:rFonts w:cstheme="minorHAnsi"/>
        </w:rPr>
        <w:t>.</w:t>
      </w:r>
      <w:proofErr w:type="gramEnd"/>
      <w:r w:rsidRPr="00457557">
        <w:rPr>
          <w:rFonts w:cstheme="minorHAnsi"/>
        </w:rPr>
        <w:t xml:space="preserve"> </w:t>
      </w:r>
    </w:p>
    <w:p w14:paraId="31BF3215" w14:textId="56244D7C" w:rsidR="002E4CDB" w:rsidRPr="00457557" w:rsidRDefault="002E4CDB" w:rsidP="002E4CDB">
      <w:pPr>
        <w:tabs>
          <w:tab w:val="center" w:pos="4680"/>
        </w:tabs>
        <w:spacing w:line="250" w:lineRule="atLeast"/>
        <w:rPr>
          <w:rFonts w:cs="Arial"/>
        </w:rPr>
      </w:pPr>
      <w:r w:rsidRPr="00457557">
        <w:rPr>
          <w:rFonts w:cs="Arial"/>
        </w:rPr>
        <w:t xml:space="preserve">The estimated construction cost range for the project is </w:t>
      </w:r>
      <w:r w:rsidR="00457557" w:rsidRPr="00457557">
        <w:rPr>
          <w:rFonts w:cs="Arial"/>
        </w:rPr>
        <w:t>$</w:t>
      </w:r>
      <w:r w:rsidR="008E3A6D">
        <w:rPr>
          <w:rFonts w:cs="Arial"/>
        </w:rPr>
        <w:t>3</w:t>
      </w:r>
      <w:r w:rsidR="00457557" w:rsidRPr="00457557">
        <w:rPr>
          <w:rFonts w:cs="Arial"/>
        </w:rPr>
        <w:t>,</w:t>
      </w:r>
      <w:r w:rsidR="008E3A6D">
        <w:rPr>
          <w:rFonts w:cs="Arial"/>
        </w:rPr>
        <w:t>5</w:t>
      </w:r>
      <w:r w:rsidR="00457557" w:rsidRPr="00457557">
        <w:rPr>
          <w:rFonts w:cs="Arial"/>
        </w:rPr>
        <w:t>00,000</w:t>
      </w:r>
      <w:r w:rsidRPr="00457557">
        <w:rPr>
          <w:rFonts w:cs="Arial"/>
        </w:rPr>
        <w:t>.</w:t>
      </w:r>
    </w:p>
    <w:p w14:paraId="0EF10D39" w14:textId="1DA2514F" w:rsidR="002E4CDB" w:rsidRPr="00457557" w:rsidRDefault="002E4CDB" w:rsidP="002E4CDB">
      <w:pPr>
        <w:tabs>
          <w:tab w:val="center" w:pos="4680"/>
        </w:tabs>
        <w:spacing w:line="250" w:lineRule="atLeast"/>
        <w:rPr>
          <w:rFonts w:cstheme="minorHAnsi"/>
          <w:b/>
          <w:bCs/>
        </w:rPr>
      </w:pPr>
      <w:r w:rsidRPr="00457557">
        <w:rPr>
          <w:rFonts w:cs="Arial"/>
        </w:rPr>
        <w:t>The license classification and code</w:t>
      </w:r>
      <w:r w:rsidR="008E3A6D">
        <w:rPr>
          <w:rFonts w:cs="Arial"/>
        </w:rPr>
        <w:t>s are</w:t>
      </w:r>
      <w:r w:rsidRPr="00457557">
        <w:rPr>
          <w:rFonts w:cs="Arial"/>
        </w:rPr>
        <w:t xml:space="preserve"> </w:t>
      </w:r>
      <w:r w:rsidR="00457557" w:rsidRPr="00457557">
        <w:rPr>
          <w:rFonts w:cs="Arial"/>
        </w:rPr>
        <w:t xml:space="preserve">General Building </w:t>
      </w:r>
      <w:r w:rsidR="008E3A6D">
        <w:rPr>
          <w:rFonts w:cs="Arial"/>
        </w:rPr>
        <w:t>–</w:t>
      </w:r>
      <w:r w:rsidR="00457557" w:rsidRPr="00457557">
        <w:rPr>
          <w:rFonts w:cs="Arial"/>
        </w:rPr>
        <w:t xml:space="preserve"> B</w:t>
      </w:r>
      <w:r w:rsidR="008E3A6D">
        <w:rPr>
          <w:rFonts w:cs="Arial"/>
        </w:rPr>
        <w:t xml:space="preserve"> and Electrical – C10</w:t>
      </w:r>
      <w:r w:rsidRPr="00457557">
        <w:rPr>
          <w:rFonts w:cs="Arial"/>
        </w:rPr>
        <w:t xml:space="preserve">. </w:t>
      </w:r>
    </w:p>
    <w:p w14:paraId="50950305" w14:textId="7CB4F15F" w:rsidR="002E4CDB" w:rsidRPr="00457557" w:rsidRDefault="002E4CDB" w:rsidP="002E4CDB">
      <w:pPr>
        <w:tabs>
          <w:tab w:val="center" w:pos="4680"/>
        </w:tabs>
        <w:spacing w:line="250" w:lineRule="atLeast"/>
        <w:rPr>
          <w:rFonts w:cstheme="minorHAnsi"/>
        </w:rPr>
      </w:pPr>
      <w:r w:rsidRPr="00457557">
        <w:rPr>
          <w:rFonts w:cstheme="minorHAnsi"/>
          <w:b/>
          <w:bCs/>
        </w:rPr>
        <w:t xml:space="preserve">The Prequalification Documents are available. </w:t>
      </w:r>
      <w:r w:rsidRPr="00457557">
        <w:rPr>
          <w:rFonts w:cstheme="minorHAnsi"/>
        </w:rPr>
        <w:t xml:space="preserve"> Firms are required to register and complete the registration form at</w:t>
      </w:r>
      <w:r w:rsidR="005801F3" w:rsidRPr="00457557">
        <w:rPr>
          <w:rFonts w:cstheme="minorHAnsi"/>
        </w:rPr>
        <w:t xml:space="preserve"> </w:t>
      </w:r>
      <w:hyperlink r:id="rId7" w:history="1">
        <w:r w:rsidR="005801F3" w:rsidRPr="00457557">
          <w:rPr>
            <w:rStyle w:val="Hyperlink"/>
            <w:rFonts w:cstheme="minorHAnsi"/>
            <w:color w:val="auto"/>
          </w:rPr>
          <w:t>https://app.buildingconnected.com/public/654ab4b90da0a10035053c78</w:t>
        </w:r>
      </w:hyperlink>
      <w:r w:rsidRPr="00457557">
        <w:rPr>
          <w:rFonts w:cstheme="minorHAnsi"/>
        </w:rPr>
        <w:t xml:space="preserve">. </w:t>
      </w:r>
      <w:r w:rsidRPr="00457557">
        <w:rPr>
          <w:rFonts w:eastAsia="Times New Roman" w:cstheme="minorHAnsi"/>
        </w:rPr>
        <w:t xml:space="preserve">Firms can obtain the documents from the issuing office through the online bidding system, Building Connected. </w:t>
      </w:r>
    </w:p>
    <w:p w14:paraId="7FA1C34F" w14:textId="22113B81" w:rsidR="002E4CDB" w:rsidRPr="00457557" w:rsidRDefault="002E4CDB" w:rsidP="002E4CDB">
      <w:pPr>
        <w:spacing w:before="240" w:after="0" w:line="240" w:lineRule="auto"/>
        <w:jc w:val="both"/>
        <w:rPr>
          <w:rFonts w:cstheme="minorHAnsi"/>
        </w:rPr>
      </w:pPr>
      <w:r w:rsidRPr="00457557">
        <w:rPr>
          <w:rFonts w:cstheme="minorHAnsi"/>
        </w:rPr>
        <w:t xml:space="preserve">Responses </w:t>
      </w:r>
      <w:r w:rsidRPr="00457557">
        <w:rPr>
          <w:rFonts w:cstheme="minorHAnsi"/>
          <w:b/>
          <w:bCs/>
        </w:rPr>
        <w:t>MUST</w:t>
      </w:r>
      <w:r w:rsidRPr="00457557">
        <w:rPr>
          <w:rFonts w:cstheme="minorHAnsi"/>
        </w:rPr>
        <w:t xml:space="preserve"> be received no later than </w:t>
      </w:r>
      <w:r w:rsidR="00457557" w:rsidRPr="00457557">
        <w:rPr>
          <w:rFonts w:cstheme="minorHAnsi"/>
          <w:b/>
          <w:bCs/>
          <w:u w:val="single"/>
        </w:rPr>
        <w:t>Thursday</w:t>
      </w:r>
      <w:r w:rsidRPr="00457557">
        <w:rPr>
          <w:rFonts w:cstheme="minorHAnsi"/>
          <w:b/>
          <w:bCs/>
          <w:u w:val="single"/>
        </w:rPr>
        <w:t xml:space="preserve">, </w:t>
      </w:r>
      <w:r w:rsidR="00457557" w:rsidRPr="00457557">
        <w:rPr>
          <w:rFonts w:cstheme="minorHAnsi"/>
          <w:b/>
          <w:bCs/>
          <w:u w:val="single"/>
        </w:rPr>
        <w:t xml:space="preserve">February </w:t>
      </w:r>
      <w:r w:rsidR="008E3A6D">
        <w:rPr>
          <w:rFonts w:cstheme="minorHAnsi"/>
          <w:b/>
          <w:bCs/>
          <w:u w:val="single"/>
        </w:rPr>
        <w:t>3</w:t>
      </w:r>
      <w:r w:rsidR="00457557" w:rsidRPr="00457557">
        <w:rPr>
          <w:rFonts w:cstheme="minorHAnsi"/>
          <w:b/>
          <w:bCs/>
          <w:u w:val="single"/>
        </w:rPr>
        <w:t xml:space="preserve">, </w:t>
      </w:r>
      <w:proofErr w:type="gramStart"/>
      <w:r w:rsidR="00457557" w:rsidRPr="00457557">
        <w:rPr>
          <w:rFonts w:cstheme="minorHAnsi"/>
          <w:b/>
          <w:bCs/>
          <w:u w:val="single"/>
        </w:rPr>
        <w:t>2026</w:t>
      </w:r>
      <w:proofErr w:type="gramEnd"/>
      <w:r w:rsidR="00457557" w:rsidRPr="00457557">
        <w:rPr>
          <w:rFonts w:cstheme="minorHAnsi"/>
          <w:b/>
          <w:bCs/>
          <w:u w:val="single"/>
        </w:rPr>
        <w:t xml:space="preserve"> at 2:00 pm</w:t>
      </w:r>
      <w:r w:rsidRPr="00457557">
        <w:rPr>
          <w:rFonts w:cstheme="minorHAnsi"/>
          <w:b/>
        </w:rPr>
        <w:t xml:space="preserve"> </w:t>
      </w:r>
      <w:r w:rsidRPr="00457557">
        <w:rPr>
          <w:rFonts w:cstheme="minorHAnsi"/>
        </w:rPr>
        <w:t>in order to be considered.</w:t>
      </w:r>
    </w:p>
    <w:p w14:paraId="6A761D94" w14:textId="77777777" w:rsidR="005801F3" w:rsidRPr="00457557" w:rsidRDefault="005801F3" w:rsidP="002E4CDB">
      <w:pPr>
        <w:tabs>
          <w:tab w:val="center" w:pos="4680"/>
        </w:tabs>
        <w:spacing w:line="250" w:lineRule="atLeast"/>
        <w:rPr>
          <w:rFonts w:cstheme="minorHAnsi"/>
        </w:rPr>
      </w:pPr>
    </w:p>
    <w:p w14:paraId="430947A1" w14:textId="0139C7D3" w:rsidR="002E4CDB" w:rsidRPr="00457557" w:rsidRDefault="002E4CDB" w:rsidP="002E4CDB">
      <w:pPr>
        <w:tabs>
          <w:tab w:val="center" w:pos="4680"/>
        </w:tabs>
        <w:spacing w:line="250" w:lineRule="atLeast"/>
        <w:rPr>
          <w:rFonts w:cstheme="minorHAnsi"/>
        </w:rPr>
      </w:pPr>
      <w:r w:rsidRPr="00457557">
        <w:rPr>
          <w:rFonts w:cstheme="minorHAnsi"/>
        </w:rPr>
        <w:t xml:space="preserve">If you have any questions, please contact </w:t>
      </w:r>
      <w:r w:rsidR="008E3A6D">
        <w:rPr>
          <w:rFonts w:cstheme="minorHAnsi"/>
        </w:rPr>
        <w:t>Tim Fowle</w:t>
      </w:r>
      <w:r w:rsidRPr="00457557">
        <w:rPr>
          <w:rFonts w:cstheme="minorHAnsi"/>
        </w:rPr>
        <w:t xml:space="preserve"> at </w:t>
      </w:r>
      <w:hyperlink r:id="rId8" w:history="1">
        <w:r w:rsidR="00703F36" w:rsidRPr="008B7885">
          <w:rPr>
            <w:rStyle w:val="Hyperlink"/>
            <w:rFonts w:cstheme="minorHAnsi"/>
          </w:rPr>
          <w:t>tim.fowle@ucsf.edu</w:t>
        </w:r>
      </w:hyperlink>
      <w:r w:rsidR="00457557" w:rsidRPr="00457557">
        <w:rPr>
          <w:rFonts w:cstheme="minorHAnsi"/>
        </w:rPr>
        <w:t xml:space="preserve"> </w:t>
      </w:r>
      <w:r w:rsidRPr="00457557">
        <w:rPr>
          <w:rFonts w:cstheme="minorHAnsi"/>
        </w:rPr>
        <w:t xml:space="preserve">or </w:t>
      </w:r>
      <w:r w:rsidR="00457557" w:rsidRPr="00457557">
        <w:rPr>
          <w:rFonts w:cstheme="minorHAnsi"/>
        </w:rPr>
        <w:t>Karen Wong</w:t>
      </w:r>
      <w:r w:rsidRPr="00457557">
        <w:rPr>
          <w:rFonts w:cstheme="minorHAnsi"/>
        </w:rPr>
        <w:t xml:space="preserve"> at </w:t>
      </w:r>
      <w:r w:rsidR="00457557" w:rsidRPr="00457557">
        <w:rPr>
          <w:rFonts w:cstheme="minorHAnsi"/>
        </w:rPr>
        <w:t>karen.wong@ucsf.edu</w:t>
      </w:r>
      <w:r w:rsidRPr="00457557">
        <w:rPr>
          <w:rFonts w:cstheme="minorHAnsi"/>
        </w:rPr>
        <w:t xml:space="preserve">. </w:t>
      </w:r>
    </w:p>
    <w:p w14:paraId="023ABC96" w14:textId="77777777" w:rsidR="00457557" w:rsidRPr="00FD5701" w:rsidRDefault="00457557" w:rsidP="002E4CDB">
      <w:pPr>
        <w:tabs>
          <w:tab w:val="center" w:pos="4680"/>
        </w:tabs>
        <w:spacing w:line="250" w:lineRule="atLeast"/>
        <w:rPr>
          <w:rFonts w:cstheme="minorHAnsi"/>
        </w:rPr>
      </w:pPr>
    </w:p>
    <w:sectPr w:rsidR="00457557" w:rsidRPr="00FD5701" w:rsidSect="00FD5701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49550" w14:textId="77777777" w:rsidR="00FD5701" w:rsidRDefault="00FD5701" w:rsidP="00FD5701">
      <w:pPr>
        <w:spacing w:after="0" w:line="240" w:lineRule="auto"/>
      </w:pPr>
      <w:r>
        <w:separator/>
      </w:r>
    </w:p>
  </w:endnote>
  <w:endnote w:type="continuationSeparator" w:id="0">
    <w:p w14:paraId="5226DDBA" w14:textId="77777777" w:rsidR="00FD5701" w:rsidRDefault="00FD5701" w:rsidP="00FD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04FE6" w14:textId="77777777" w:rsidR="00FD5701" w:rsidRDefault="00FD5701" w:rsidP="00FD5701">
      <w:pPr>
        <w:spacing w:after="0" w:line="240" w:lineRule="auto"/>
      </w:pPr>
      <w:r>
        <w:separator/>
      </w:r>
    </w:p>
  </w:footnote>
  <w:footnote w:type="continuationSeparator" w:id="0">
    <w:p w14:paraId="6357F4C3" w14:textId="77777777" w:rsidR="00FD5701" w:rsidRDefault="00FD5701" w:rsidP="00FD5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A9FC7" w14:textId="659DEC5C" w:rsidR="00FD5701" w:rsidRDefault="00FD570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F17584" wp14:editId="59B34F9D">
          <wp:simplePos x="0" y="0"/>
          <wp:positionH relativeFrom="column">
            <wp:posOffset>323850</wp:posOffset>
          </wp:positionH>
          <wp:positionV relativeFrom="paragraph">
            <wp:posOffset>-30480</wp:posOffset>
          </wp:positionV>
          <wp:extent cx="1104900" cy="718185"/>
          <wp:effectExtent l="0" t="0" r="0" b="5715"/>
          <wp:wrapSquare wrapText="bothSides"/>
          <wp:docPr id="2" name="Picture 2" descr="A logo for a university of california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university of california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718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4990F1" w14:textId="3111D4DE" w:rsidR="00FD5701" w:rsidRDefault="00FD5701">
    <w:pPr>
      <w:pStyle w:val="Header"/>
    </w:pPr>
  </w:p>
  <w:p w14:paraId="60DC2936" w14:textId="77777777" w:rsidR="00FD5701" w:rsidRDefault="00FD5701">
    <w:pPr>
      <w:pStyle w:val="Header"/>
    </w:pPr>
  </w:p>
  <w:p w14:paraId="6C50D121" w14:textId="77777777" w:rsidR="00FD5701" w:rsidRDefault="00FD5701">
    <w:pPr>
      <w:pStyle w:val="Header"/>
    </w:pPr>
  </w:p>
  <w:p w14:paraId="508A376E" w14:textId="7991B371" w:rsidR="00FD5701" w:rsidRDefault="00FD5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72BE9"/>
    <w:multiLevelType w:val="hybridMultilevel"/>
    <w:tmpl w:val="70F28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55C9F"/>
    <w:multiLevelType w:val="hybridMultilevel"/>
    <w:tmpl w:val="3C4A4F40"/>
    <w:lvl w:ilvl="0" w:tplc="E66AF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206D8"/>
    <w:multiLevelType w:val="hybridMultilevel"/>
    <w:tmpl w:val="5ECE6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8141FE"/>
    <w:multiLevelType w:val="multilevel"/>
    <w:tmpl w:val="2D1AA7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2"/>
      <w:numFmt w:val="decimal"/>
      <w:isLgl/>
      <w:lvlText w:val="%1.%2"/>
      <w:lvlJc w:val="left"/>
      <w:pPr>
        <w:ind w:left="1300" w:hanging="940"/>
      </w:pPr>
      <w:rPr>
        <w:rFonts w:hint="default"/>
      </w:rPr>
    </w:lvl>
    <w:lvl w:ilvl="2">
      <w:start w:val="9"/>
      <w:numFmt w:val="decimal"/>
      <w:isLgl/>
      <w:lvlText w:val="%1.%2.%3"/>
      <w:lvlJc w:val="left"/>
      <w:pPr>
        <w:ind w:left="1300" w:hanging="9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0" w:hanging="9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19B75C6"/>
    <w:multiLevelType w:val="hybridMultilevel"/>
    <w:tmpl w:val="0DACB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94037"/>
    <w:multiLevelType w:val="hybridMultilevel"/>
    <w:tmpl w:val="D688D342"/>
    <w:lvl w:ilvl="0" w:tplc="F2040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521370">
    <w:abstractNumId w:val="4"/>
  </w:num>
  <w:num w:numId="2" w16cid:durableId="190799177">
    <w:abstractNumId w:val="5"/>
  </w:num>
  <w:num w:numId="3" w16cid:durableId="1413502518">
    <w:abstractNumId w:val="1"/>
  </w:num>
  <w:num w:numId="4" w16cid:durableId="552159981">
    <w:abstractNumId w:val="2"/>
  </w:num>
  <w:num w:numId="5" w16cid:durableId="151912795">
    <w:abstractNumId w:val="3"/>
  </w:num>
  <w:num w:numId="6" w16cid:durableId="103527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1NjAwMDEwNDSyNDRW0lEKTi0uzszPAykwrAUAT8JXGywAAAA="/>
  </w:docVars>
  <w:rsids>
    <w:rsidRoot w:val="00B93CBA"/>
    <w:rsid w:val="00012A3E"/>
    <w:rsid w:val="00087407"/>
    <w:rsid w:val="000D5F00"/>
    <w:rsid w:val="000F7D2A"/>
    <w:rsid w:val="0012558C"/>
    <w:rsid w:val="00133011"/>
    <w:rsid w:val="00161737"/>
    <w:rsid w:val="001C43D8"/>
    <w:rsid w:val="00206BE7"/>
    <w:rsid w:val="00270AF6"/>
    <w:rsid w:val="00274BA3"/>
    <w:rsid w:val="002E4CDB"/>
    <w:rsid w:val="003547E3"/>
    <w:rsid w:val="003D0790"/>
    <w:rsid w:val="00402CB5"/>
    <w:rsid w:val="00457557"/>
    <w:rsid w:val="004621CA"/>
    <w:rsid w:val="004C4E7B"/>
    <w:rsid w:val="005801F3"/>
    <w:rsid w:val="005B668A"/>
    <w:rsid w:val="005D1C52"/>
    <w:rsid w:val="005F61A1"/>
    <w:rsid w:val="00633012"/>
    <w:rsid w:val="00656AB1"/>
    <w:rsid w:val="00696A79"/>
    <w:rsid w:val="00703F36"/>
    <w:rsid w:val="0074685B"/>
    <w:rsid w:val="00786018"/>
    <w:rsid w:val="007B6F5F"/>
    <w:rsid w:val="007F5128"/>
    <w:rsid w:val="0081792D"/>
    <w:rsid w:val="00864CED"/>
    <w:rsid w:val="008D0BA5"/>
    <w:rsid w:val="008E3A6D"/>
    <w:rsid w:val="008E753B"/>
    <w:rsid w:val="00900F75"/>
    <w:rsid w:val="009362DA"/>
    <w:rsid w:val="00963732"/>
    <w:rsid w:val="009B7821"/>
    <w:rsid w:val="009F43D4"/>
    <w:rsid w:val="00A132AA"/>
    <w:rsid w:val="00A96305"/>
    <w:rsid w:val="00AA25E4"/>
    <w:rsid w:val="00AC3908"/>
    <w:rsid w:val="00B1772D"/>
    <w:rsid w:val="00B93CBA"/>
    <w:rsid w:val="00BC3057"/>
    <w:rsid w:val="00C26108"/>
    <w:rsid w:val="00C35865"/>
    <w:rsid w:val="00C40D22"/>
    <w:rsid w:val="00C85853"/>
    <w:rsid w:val="00CB5B09"/>
    <w:rsid w:val="00CD0D28"/>
    <w:rsid w:val="00E11B62"/>
    <w:rsid w:val="00E1597E"/>
    <w:rsid w:val="00E35A4B"/>
    <w:rsid w:val="00E72E7D"/>
    <w:rsid w:val="00F058EA"/>
    <w:rsid w:val="00F430BA"/>
    <w:rsid w:val="00F57710"/>
    <w:rsid w:val="00F601AA"/>
    <w:rsid w:val="00FA3EDD"/>
    <w:rsid w:val="00FB053B"/>
    <w:rsid w:val="00FC2B05"/>
    <w:rsid w:val="00FC4896"/>
    <w:rsid w:val="00FC7B24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E26F"/>
  <w15:chartTrackingRefBased/>
  <w15:docId w15:val="{37A935F9-43D5-4FC4-BC0C-6D3E911C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37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7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3732"/>
    <w:pPr>
      <w:ind w:left="720"/>
      <w:contextualSpacing/>
    </w:pPr>
  </w:style>
  <w:style w:type="character" w:customStyle="1" w:styleId="author-251289989">
    <w:name w:val="author-251289989"/>
    <w:basedOn w:val="DefaultParagraphFont"/>
    <w:rsid w:val="00FA3EDD"/>
  </w:style>
  <w:style w:type="paragraph" w:styleId="BodyText2">
    <w:name w:val="Body Text 2"/>
    <w:basedOn w:val="Normal"/>
    <w:link w:val="BodyText2Char"/>
    <w:rsid w:val="000F7D2A"/>
    <w:pPr>
      <w:tabs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F7D2A"/>
    <w:rPr>
      <w:rFonts w:ascii="Times New Roman" w:eastAsia="Times New Roman" w:hAnsi="Times New Roman" w:cs="Times New Roman"/>
      <w:spacing w:val="-2"/>
      <w:sz w:val="24"/>
      <w:szCs w:val="20"/>
    </w:rPr>
  </w:style>
  <w:style w:type="paragraph" w:customStyle="1" w:styleId="Default">
    <w:name w:val="Default"/>
    <w:rsid w:val="00936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eADFormat">
    <w:name w:val="PreAD Format"/>
    <w:rsid w:val="00864CED"/>
    <w:pPr>
      <w:widowControl w:val="0"/>
      <w:tabs>
        <w:tab w:val="left" w:pos="432"/>
        <w:tab w:val="left" w:pos="864"/>
        <w:tab w:val="left" w:pos="1296"/>
        <w:tab w:val="left" w:pos="1800"/>
        <w:tab w:val="left" w:pos="2304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right" w:pos="8928"/>
        <w:tab w:val="right" w:leader="dot" w:pos="9360"/>
      </w:tabs>
      <w:suppressAutoHyphens/>
      <w:spacing w:after="0" w:line="300" w:lineRule="atLeast"/>
    </w:pPr>
    <w:rPr>
      <w:rFonts w:ascii="Arial" w:eastAsia="Times New Roman" w:hAnsi="Arial" w:cs="Times New Roman"/>
      <w:sz w:val="15"/>
      <w:szCs w:val="20"/>
    </w:rPr>
  </w:style>
  <w:style w:type="paragraph" w:styleId="Header">
    <w:name w:val="header"/>
    <w:basedOn w:val="Normal"/>
    <w:link w:val="HeaderChar"/>
    <w:uiPriority w:val="99"/>
    <w:unhideWhenUsed/>
    <w:rsid w:val="00FD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701"/>
  </w:style>
  <w:style w:type="paragraph" w:styleId="Footer">
    <w:name w:val="footer"/>
    <w:basedOn w:val="Normal"/>
    <w:link w:val="FooterChar"/>
    <w:uiPriority w:val="99"/>
    <w:unhideWhenUsed/>
    <w:rsid w:val="00FD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.fowle@ucsf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buildingconnected.com/public/654ab4b90da0a10035053c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Rebecca</dc:creator>
  <cp:keywords/>
  <dc:description/>
  <cp:lastModifiedBy>Wong, Karen</cp:lastModifiedBy>
  <cp:revision>4</cp:revision>
  <dcterms:created xsi:type="dcterms:W3CDTF">2026-01-14T15:48:00Z</dcterms:created>
  <dcterms:modified xsi:type="dcterms:W3CDTF">2026-01-14T15:53:00Z</dcterms:modified>
</cp:coreProperties>
</file>